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B49" w:rsidRPr="00C21B49" w:rsidRDefault="00C21B49" w:rsidP="00C21B49">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es-ES"/>
        </w:rPr>
      </w:pPr>
      <w:r w:rsidRPr="00C21B49">
        <w:rPr>
          <w:rFonts w:ascii="Times New Roman" w:eastAsia="Times New Roman" w:hAnsi="Times New Roman" w:cs="Times New Roman"/>
          <w:b/>
          <w:bCs/>
          <w:kern w:val="36"/>
          <w:sz w:val="48"/>
          <w:szCs w:val="48"/>
          <w:lang w:eastAsia="es-ES"/>
        </w:rPr>
        <w:t>Spalarea banilor. Elemente constitutive. Lege penala mai favorabila</w:t>
      </w:r>
    </w:p>
    <w:tbl>
      <w:tblPr>
        <w:tblW w:w="5000" w:type="pct"/>
        <w:jc w:val="center"/>
        <w:tblCellSpacing w:w="15" w:type="dxa"/>
        <w:tblCellMar>
          <w:top w:w="30" w:type="dxa"/>
          <w:left w:w="30" w:type="dxa"/>
          <w:bottom w:w="30" w:type="dxa"/>
          <w:right w:w="30" w:type="dxa"/>
        </w:tblCellMar>
        <w:tblLook w:val="04A0"/>
      </w:tblPr>
      <w:tblGrid>
        <w:gridCol w:w="8624"/>
      </w:tblGrid>
      <w:tr w:rsidR="00C21B49" w:rsidRPr="00C21B49" w:rsidTr="00C21B49">
        <w:trPr>
          <w:tblCellSpacing w:w="15"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8504"/>
            </w:tblGrid>
            <w:tr w:rsidR="00C21B49" w:rsidRPr="00C21B49">
              <w:trPr>
                <w:tblCellSpacing w:w="15" w:type="dxa"/>
              </w:trPr>
              <w:tc>
                <w:tcPr>
                  <w:tcW w:w="0" w:type="auto"/>
                  <w:vAlign w:val="center"/>
                  <w:hideMark/>
                </w:tcPr>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1. Fapta de a schimba si de a transfera sume de </w:t>
                  </w:r>
                  <w:hyperlink r:id="rId5" w:history="1">
                    <w:r w:rsidRPr="00C21B49">
                      <w:rPr>
                        <w:rFonts w:ascii="Times New Roman" w:eastAsia="Times New Roman" w:hAnsi="Times New Roman" w:cs="Times New Roman"/>
                        <w:sz w:val="24"/>
                        <w:szCs w:val="24"/>
                        <w:lang w:eastAsia="es-ES"/>
                      </w:rPr>
                      <w:t>bani</w:t>
                    </w:r>
                  </w:hyperlink>
                  <w:r w:rsidRPr="00C21B49">
                    <w:rPr>
                      <w:rFonts w:ascii="Times New Roman" w:eastAsia="Times New Roman" w:hAnsi="Times New Roman" w:cs="Times New Roman"/>
                      <w:sz w:val="24"/>
                      <w:szCs w:val="24"/>
                      <w:lang w:eastAsia="es-ES"/>
                    </w:rPr>
                    <w:t xml:space="preserve"> obtinute din savarsirea complicitatii la </w:t>
                  </w:r>
                  <w:hyperlink r:id="rId6" w:history="1">
                    <w:r w:rsidRPr="00C21B49">
                      <w:rPr>
                        <w:rFonts w:ascii="Times New Roman" w:eastAsia="Times New Roman" w:hAnsi="Times New Roman" w:cs="Times New Roman"/>
                        <w:sz w:val="24"/>
                        <w:szCs w:val="24"/>
                        <w:lang w:eastAsia="es-ES"/>
                      </w:rPr>
                      <w:t>infractiunea</w:t>
                    </w:r>
                  </w:hyperlink>
                  <w:r w:rsidRPr="00C21B49">
                    <w:rPr>
                      <w:rFonts w:ascii="Times New Roman" w:eastAsia="Times New Roman" w:hAnsi="Times New Roman" w:cs="Times New Roman"/>
                      <w:sz w:val="24"/>
                      <w:szCs w:val="24"/>
                      <w:lang w:eastAsia="es-ES"/>
                    </w:rPr>
                    <w:t xml:space="preserve"> de luare de mita, cunoscand ca acestea provin din savarsirea infractiunii, intruneste </w:t>
                  </w:r>
                  <w:hyperlink r:id="rId7" w:history="1">
                    <w:r w:rsidRPr="00C21B49">
                      <w:rPr>
                        <w:rFonts w:ascii="Times New Roman" w:eastAsia="Times New Roman" w:hAnsi="Times New Roman" w:cs="Times New Roman"/>
                        <w:sz w:val="24"/>
                        <w:szCs w:val="24"/>
                        <w:lang w:eastAsia="es-ES"/>
                      </w:rPr>
                      <w:t>elementele constitutive ale infractiunii</w:t>
                    </w:r>
                  </w:hyperlink>
                  <w:r w:rsidRPr="00C21B49">
                    <w:rPr>
                      <w:rFonts w:ascii="Times New Roman" w:eastAsia="Times New Roman" w:hAnsi="Times New Roman" w:cs="Times New Roman"/>
                      <w:sz w:val="24"/>
                      <w:szCs w:val="24"/>
                      <w:lang w:eastAsia="es-ES"/>
                    </w:rPr>
                    <w:t xml:space="preserve"> de spalare a banilor.</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Legea pentru prevenirea, descoperirea şi sancţionarea faptelor de corupţie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fapta ce prezinta pericol social, care a fost savarsita cu vinovatie si este prevazuta de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1. Din punct de vedere filozofic, acel fenomen care produce, genereaza efectul. Fenomenul care determina nasterea altui fenomen.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Este hotararea judecatoreasca prin care instanta de judecata solutioneaza cauza in prima instanta ori prin care aceasta se dezinvesteste fara a solutiona cauza.</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instanta judecatoreasca ce judeca in prima instanta procesele si cererile date prin lege in competenta sa.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Forma a participatiei penale ce consta in fapta unei persoane care, cu intentie, inlesneste sau ajuta in orice mod la savarsirea unei fapte prevazute in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fapta ce prezinta pericol social, care a fost savarsita cu vinovatie si este prevazuta de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Act normativ care grupeaza principiile si cele mai importante prevederi legale referitoare la stabilirea faptelor ce constituie infractiuni,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Organ de stat insarcinat cu solutionarea litigiilor dintre persoane fizice sau dintre acestea si persoanele juricide.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persoana impotriva careia a fost pusa in miscare actiunea penala, moment din care acesta devine parte in procesul penal.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Din punctul de vedere al resurselor umane, o persoana care conduce o institutie, o intreprindere, o publicatie etc. sau un sector al acestora; functie detinuta de aceasta persoana.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Suma platita unei persoane, fizice sau juridice (mandatar) pentru intermedierea unor activitati comerciale, bancare, bursiere etc.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persoana impotriva careia a fost pusa in miscare actiunea penala, moment din care acesta devine parte in procesul penal.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Persoana fizica sau juridica imputernicita de adunarea generala a unei societati comerciale care, in limita atributiilor si functiilor acordate, exercita vointa societatii.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Institutie specializata care desfasoara o activitate complexa si care are ca functii: efectuarea de operatiuni intre titularii de conturi bancare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Moneda nationala a unei tari, in numerar sau disponibil in cont, ce indeplineste functia de instrument de plata si de rezerva de plata pe plan international.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Cale de atac; actiune introdusa la instanta judecatoreasca superioara celei care a pronuntat o hotarare in prima instanta,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Este calea de atac ordinara prin care la cererea procurorului si a partilor interesate se asigura repararea erorilor din hotararile judecatoresti pronuntate in fond, constituind al treilea grad de jurisdictie.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Persoana care face parte din parchet si care exercita atributiile ce revin acestei institutii judiciare.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O operatiune realizata de o persoana fizica sau juridica care are drept scop stingerea </w:t>
                  </w:r>
                  <w:r w:rsidRPr="00C21B49">
                    <w:rPr>
                      <w:rFonts w:ascii="Times New Roman" w:eastAsia="Times New Roman" w:hAnsi="Times New Roman" w:cs="Times New Roman"/>
                      <w:sz w:val="24"/>
                      <w:szCs w:val="24"/>
                      <w:lang w:eastAsia="es-ES"/>
                    </w:rPr>
                    <w:lastRenderedPageBreak/>
                    <w:t>totala sau partiala a unei datorii</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fapta ce prezinta pericol social, care a fost savarsita cu vinovatie si este prevazuta de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Sau comiterea unei infractiuni, expresie folosita de legea penala, in t. VIII, art. 144, C. pen., partea generala, prin care se intelege savarsirea oricareia dintre faptele pe care legea le pedepseste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Infractiuni care fac parte din grupul infractiunilor contra sigurantei statului,</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Sau comiterea unei infractiuni, expresie folosita de legea penala, in t. VIII, art. 144, C. pen., partea generala, prin care se intelege savarsirea oricareia dintre faptele pe care legea le pedepseste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Act normativ emis de catre organul legislativ al puterii de stat (in Romania acesta este Parlamentul), ce cuprinde norme generale, de conduita, obligatorii si impersonale.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Denumire generica pentru toate felurile de monede si semne ale valorii. Au aparut din necesitatea de a facilita schimburile de marfuri.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Forma a participatiei penale ce consta in fapta unei persoane care, cu intentie, inlesneste sau ajuta in orice mod la savarsirea unei fapte prevazute in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fapta ce prezinta pericol social, care a fost savarsita cu vinovatie si este prevazuta de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Moneda nationala a unei tari, in numerar sau disponibil in cont, ce indeplineste functia de instrument de plata si de rezerva de plata pe plan international.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Institutie specializata care desfasoara o activitate complexa si care are ca functii: efectuarea de operatiuni intre titularii de conturi bancare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Alaturi de persoanele fizice, persoanele juridice apar in circuitul civil ca subiecte de drepturi si obligatii. In aceasta calitate, ele au aptitudinea generala si abstracta de a dobandi drepturi si de a-si asuma obligatii si, in virtutea acesteia, pot dobandi drepturi si isi pot asuma obligatii.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Organ de stat insarcinat cu solutionarea litigiilor dintre persoane fizice sau dintre acestea si persoanele juricide.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Organ de stat insarcinat cu solutionarea litigiilor dintre persoane fizice sau dintre acestea si persoanele juricide.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Cale de atac; actiune introdusa la instanta judecatoreasca superioara celei care a pronuntat o hotarare in prima instanta,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1. Din punct de vedere filozofic, acel fenomen care produce, genereaza efectul. Fenomenul care determina nasterea altui fenomen.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Denumire generica pentru toate felurile de monede si semne ale valorii. Au aparut din necesitatea de a facilita schimburile de marfuri.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Sau comiterea unei infractiuni, expresie folosita de legea penala, in t. VIII, art. 144, C. pen., partea generala, prin care se intelege savarsirea oricareia dintre faptele pe care legea le pedepseste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Infractiuni care fac parte din grupul infractiunilor contra sigurantei statului,</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fapta ce prezinta pericol social, care a fost savarsita cu vinovatie si este prevazuta de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Termen folosit in t. VIII, art.141, C. pen., partea generala. Potrivit legii, prin "lege penala" se intelege orice dispozitie cu caracter penal cuprinsa in legi sau decrete.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Monitorul Oficial al României este publicaţia oficială a statului român, în care se publică actele prevăzute de Constituţie, de prezenta lege şi alte acte normative.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fapta ce prezinta pericol social, care a fost savarsita cu vinovatie si este prevazuta de legea penala.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Legea pentru prevenirea, descoperirea şi sancţionarea faptelor de corupţie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una din institutiile fundamentale ale dreptului penal, ce consitutie o masura de </w:t>
                  </w:r>
                  <w:r w:rsidRPr="00C21B49">
                    <w:rPr>
                      <w:rFonts w:ascii="Times New Roman" w:eastAsia="Times New Roman" w:hAnsi="Times New Roman" w:cs="Times New Roman"/>
                      <w:sz w:val="24"/>
                      <w:szCs w:val="24"/>
                      <w:lang w:eastAsia="es-ES"/>
                    </w:rPr>
                    <w:lastRenderedPageBreak/>
                    <w:t>constrangere si un mijloc de reeducare a celui condamnat.</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Este una din institutiile fundamentale ale dreptului penal, ce consitutie o masura de constrangere si un mijloc de reeducare a celui condamnat.</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Una dintre pedepsele principale, prevazuta in cap. II, t. II, art. 53, C. pen., partea generala.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Act normativ emis de catre organul legislativ al puterii de stat (in Romania acesta este Parlamentul), ce cuprinde norme generale, de conduita, obligatorii si impersonale.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Este calea de atac ordinara prin care la cererea procurorului si a partilor interesate se asigura repararea erorilor din hotararile judecatoresti pronuntate in fond, constituind al treilea grad de jurisdictie.</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Este operatiunea efectuata de organele de urmarire penala si de instanta de judecata prin care se stabileste concordanta deplina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Una dintre solutiile pe care le pronunta instanta care a judecat cauza penala, </w:t>
                  </w:r>
                </w:p>
                <w:p w:rsidR="00C21B49" w:rsidRPr="00C21B49" w:rsidRDefault="00C21B49" w:rsidP="00C21B49">
                  <w:pPr>
                    <w:spacing w:after="24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 xml:space="preserve">2. Fapta de spalare a banilor proveniti din savarsirea infractiunilor de coruptie se incadreaza numai in dispozitiile art. 23 din Legea 656/2002, prevederile art. 17 lit. e) si art. 18 alin. (2) din </w:t>
                  </w:r>
                  <w:hyperlink r:id="rId8" w:history="1">
                    <w:r w:rsidRPr="00C21B49">
                      <w:rPr>
                        <w:rFonts w:ascii="Times New Roman" w:eastAsia="Times New Roman" w:hAnsi="Times New Roman" w:cs="Times New Roman"/>
                        <w:sz w:val="24"/>
                        <w:szCs w:val="24"/>
                        <w:lang w:eastAsia="es-ES"/>
                      </w:rPr>
                      <w:t>Legea 78/2000</w:t>
                    </w:r>
                  </w:hyperlink>
                  <w:r w:rsidRPr="00C21B49">
                    <w:rPr>
                      <w:rFonts w:ascii="Times New Roman" w:eastAsia="Times New Roman" w:hAnsi="Times New Roman" w:cs="Times New Roman"/>
                      <w:sz w:val="24"/>
                      <w:szCs w:val="24"/>
                      <w:lang w:eastAsia="es-ES"/>
                    </w:rPr>
                    <w:t xml:space="preserve"> fiind implicit abrogate. Daca </w:t>
                  </w:r>
                  <w:hyperlink r:id="rId9" w:history="1">
                    <w:r w:rsidRPr="00C21B49">
                      <w:rPr>
                        <w:rFonts w:ascii="Times New Roman" w:eastAsia="Times New Roman" w:hAnsi="Times New Roman" w:cs="Times New Roman"/>
                        <w:sz w:val="24"/>
                        <w:szCs w:val="24"/>
                        <w:lang w:eastAsia="es-ES"/>
                      </w:rPr>
                      <w:t>infractiunea</w:t>
                    </w:r>
                  </w:hyperlink>
                  <w:r w:rsidRPr="00C21B49">
                    <w:rPr>
                      <w:rFonts w:ascii="Times New Roman" w:eastAsia="Times New Roman" w:hAnsi="Times New Roman" w:cs="Times New Roman"/>
                      <w:sz w:val="24"/>
                      <w:szCs w:val="24"/>
                      <w:lang w:eastAsia="es-ES"/>
                    </w:rPr>
                    <w:t xml:space="preserve"> de spalare a banilor proveniti din savarsirea infractiunilor de coruptie a fost savarsita anterior intrarii in vigoare a Legii nr. 656/2002, iar </w:t>
                  </w:r>
                  <w:hyperlink r:id="rId10" w:history="1">
                    <w:r w:rsidRPr="00C21B49">
                      <w:rPr>
                        <w:rFonts w:ascii="Times New Roman" w:eastAsia="Times New Roman" w:hAnsi="Times New Roman" w:cs="Times New Roman"/>
                        <w:sz w:val="24"/>
                        <w:szCs w:val="24"/>
                        <w:lang w:eastAsia="es-ES"/>
                      </w:rPr>
                      <w:t>cauza</w:t>
                    </w:r>
                  </w:hyperlink>
                  <w:r w:rsidRPr="00C21B49">
                    <w:rPr>
                      <w:rFonts w:ascii="Times New Roman" w:eastAsia="Times New Roman" w:hAnsi="Times New Roman" w:cs="Times New Roman"/>
                      <w:sz w:val="24"/>
                      <w:szCs w:val="24"/>
                      <w:lang w:eastAsia="es-ES"/>
                    </w:rPr>
                    <w:t xml:space="preserve"> nu a fost judecata definitiv pana la data intrarii in vigoare a acesteia, se aplica prevederile Legii nr. 656/2002, care constituie legea penala mai favorabila.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t>***</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Prin </w:t>
                  </w:r>
                  <w:hyperlink r:id="rId11" w:history="1">
                    <w:r w:rsidRPr="00C21B49">
                      <w:rPr>
                        <w:rFonts w:ascii="Times New Roman" w:eastAsia="Times New Roman" w:hAnsi="Times New Roman" w:cs="Times New Roman"/>
                        <w:sz w:val="24"/>
                        <w:szCs w:val="24"/>
                        <w:lang w:eastAsia="es-ES"/>
                      </w:rPr>
                      <w:t>sentinta</w:t>
                    </w:r>
                  </w:hyperlink>
                  <w:r w:rsidRPr="00C21B49">
                    <w:rPr>
                      <w:rFonts w:ascii="Times New Roman" w:eastAsia="Times New Roman" w:hAnsi="Times New Roman" w:cs="Times New Roman"/>
                      <w:sz w:val="24"/>
                      <w:szCs w:val="24"/>
                      <w:lang w:eastAsia="es-ES"/>
                    </w:rPr>
                    <w:t xml:space="preserve"> penala nr. 233 din 2 decembrie 2002, </w:t>
                  </w:r>
                  <w:hyperlink r:id="rId12" w:history="1">
                    <w:r w:rsidRPr="00C21B49">
                      <w:rPr>
                        <w:rFonts w:ascii="Times New Roman" w:eastAsia="Times New Roman" w:hAnsi="Times New Roman" w:cs="Times New Roman"/>
                        <w:sz w:val="24"/>
                        <w:szCs w:val="24"/>
                        <w:lang w:eastAsia="es-ES"/>
                      </w:rPr>
                      <w:t>Tribunalul</w:t>
                    </w:r>
                  </w:hyperlink>
                  <w:r w:rsidRPr="00C21B49">
                    <w:rPr>
                      <w:rFonts w:ascii="Times New Roman" w:eastAsia="Times New Roman" w:hAnsi="Times New Roman" w:cs="Times New Roman"/>
                      <w:sz w:val="24"/>
                      <w:szCs w:val="24"/>
                      <w:lang w:eastAsia="es-ES"/>
                    </w:rPr>
                    <w:t xml:space="preserve"> Bihor a condamnat pe inculpatii S.V. si S.H. pentru </w:t>
                  </w:r>
                  <w:hyperlink r:id="rId13" w:history="1">
                    <w:r w:rsidRPr="00C21B49">
                      <w:rPr>
                        <w:rFonts w:ascii="Times New Roman" w:eastAsia="Times New Roman" w:hAnsi="Times New Roman" w:cs="Times New Roman"/>
                        <w:sz w:val="24"/>
                        <w:szCs w:val="24"/>
                        <w:lang w:eastAsia="es-ES"/>
                      </w:rPr>
                      <w:t>complicitate</w:t>
                    </w:r>
                  </w:hyperlink>
                  <w:r w:rsidRPr="00C21B49">
                    <w:rPr>
                      <w:rFonts w:ascii="Times New Roman" w:eastAsia="Times New Roman" w:hAnsi="Times New Roman" w:cs="Times New Roman"/>
                      <w:sz w:val="24"/>
                      <w:szCs w:val="24"/>
                      <w:lang w:eastAsia="es-ES"/>
                    </w:rPr>
                    <w:t xml:space="preserve"> la </w:t>
                  </w:r>
                  <w:hyperlink r:id="rId14" w:history="1">
                    <w:r w:rsidRPr="00C21B49">
                      <w:rPr>
                        <w:rFonts w:ascii="Times New Roman" w:eastAsia="Times New Roman" w:hAnsi="Times New Roman" w:cs="Times New Roman"/>
                        <w:sz w:val="24"/>
                        <w:szCs w:val="24"/>
                        <w:lang w:eastAsia="es-ES"/>
                      </w:rPr>
                      <w:t>infractiunea</w:t>
                    </w:r>
                  </w:hyperlink>
                  <w:r w:rsidRPr="00C21B49">
                    <w:rPr>
                      <w:rFonts w:ascii="Times New Roman" w:eastAsia="Times New Roman" w:hAnsi="Times New Roman" w:cs="Times New Roman"/>
                      <w:sz w:val="24"/>
                      <w:szCs w:val="24"/>
                      <w:lang w:eastAsia="es-ES"/>
                    </w:rPr>
                    <w:t xml:space="preserve"> de luare de mita prevazuta in art. 26 </w:t>
                  </w:r>
                  <w:hyperlink r:id="rId15" w:history="1">
                    <w:r w:rsidRPr="00C21B49">
                      <w:rPr>
                        <w:rFonts w:ascii="Times New Roman" w:eastAsia="Times New Roman" w:hAnsi="Times New Roman" w:cs="Times New Roman"/>
                        <w:sz w:val="24"/>
                        <w:szCs w:val="24"/>
                        <w:lang w:eastAsia="es-ES"/>
                      </w:rPr>
                      <w:t>Codul penal</w:t>
                    </w:r>
                  </w:hyperlink>
                  <w:r w:rsidRPr="00C21B49">
                    <w:rPr>
                      <w:rFonts w:ascii="Times New Roman" w:eastAsia="Times New Roman" w:hAnsi="Times New Roman" w:cs="Times New Roman"/>
                      <w:sz w:val="24"/>
                      <w:szCs w:val="24"/>
                      <w:lang w:eastAsia="es-ES"/>
                    </w:rPr>
                    <w:t xml:space="preserve"> raportat la art. 254 din acelasi cod, iar in baza art. 11 pct. 2 lit. a) raportat la art.10 alin. (1) lit. d) Codul de procedura penala, a dispus achitarea acestora pentru savarsirea infractiunii de spalare a banilor prevazuta in art. 23 alin. (1) lit. a) din Legea 21/1999.</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r>
                  <w:hyperlink r:id="rId16" w:history="1">
                    <w:r w:rsidRPr="00C21B49">
                      <w:rPr>
                        <w:rFonts w:ascii="Times New Roman" w:eastAsia="Times New Roman" w:hAnsi="Times New Roman" w:cs="Times New Roman"/>
                        <w:sz w:val="24"/>
                        <w:szCs w:val="24"/>
                        <w:lang w:eastAsia="es-ES"/>
                      </w:rPr>
                      <w:t>Instanta</w:t>
                    </w:r>
                  </w:hyperlink>
                  <w:r w:rsidRPr="00C21B49">
                    <w:rPr>
                      <w:rFonts w:ascii="Times New Roman" w:eastAsia="Times New Roman" w:hAnsi="Times New Roman" w:cs="Times New Roman"/>
                      <w:sz w:val="24"/>
                      <w:szCs w:val="24"/>
                      <w:lang w:eastAsia="es-ES"/>
                    </w:rPr>
                    <w:t xml:space="preserve"> a retinut ca, in anul 2001, societatea comerciala E. a hotarat sa vanda un spatiu comercial, pentru cumpararea caruia </w:t>
                  </w:r>
                  <w:hyperlink r:id="rId17" w:history="1">
                    <w:r w:rsidRPr="00C21B49">
                      <w:rPr>
                        <w:rFonts w:ascii="Times New Roman" w:eastAsia="Times New Roman" w:hAnsi="Times New Roman" w:cs="Times New Roman"/>
                        <w:sz w:val="24"/>
                        <w:szCs w:val="24"/>
                        <w:lang w:eastAsia="es-ES"/>
                      </w:rPr>
                      <w:t>inculpatul</w:t>
                    </w:r>
                  </w:hyperlink>
                  <w:r w:rsidRPr="00C21B49">
                    <w:rPr>
                      <w:rFonts w:ascii="Times New Roman" w:eastAsia="Times New Roman" w:hAnsi="Times New Roman" w:cs="Times New Roman"/>
                      <w:sz w:val="24"/>
                      <w:szCs w:val="24"/>
                      <w:lang w:eastAsia="es-ES"/>
                    </w:rPr>
                    <w:t xml:space="preserve"> O.I., </w:t>
                  </w:r>
                  <w:hyperlink r:id="rId18" w:history="1">
                    <w:r w:rsidRPr="00C21B49">
                      <w:rPr>
                        <w:rFonts w:ascii="Times New Roman" w:eastAsia="Times New Roman" w:hAnsi="Times New Roman" w:cs="Times New Roman"/>
                        <w:sz w:val="24"/>
                        <w:szCs w:val="24"/>
                        <w:lang w:eastAsia="es-ES"/>
                      </w:rPr>
                      <w:t>director</w:t>
                    </w:r>
                  </w:hyperlink>
                  <w:r w:rsidRPr="00C21B49">
                    <w:rPr>
                      <w:rFonts w:ascii="Times New Roman" w:eastAsia="Times New Roman" w:hAnsi="Times New Roman" w:cs="Times New Roman"/>
                      <w:sz w:val="24"/>
                      <w:szCs w:val="24"/>
                      <w:lang w:eastAsia="es-ES"/>
                    </w:rPr>
                    <w:t xml:space="preserve"> al Agentiei Judetene de Ocupare a Fortei de Munca Bihor, fata de care s-a disjuns cauza, si inculpatii S.V. si S.H., directori adjuncti ai aceleiasi institutii au pretins, din suma ce avea sa fie platita cu titlu de pret, un </w:t>
                  </w:r>
                  <w:hyperlink r:id="rId19" w:history="1">
                    <w:r w:rsidRPr="00C21B49">
                      <w:rPr>
                        <w:rFonts w:ascii="Times New Roman" w:eastAsia="Times New Roman" w:hAnsi="Times New Roman" w:cs="Times New Roman"/>
                        <w:sz w:val="24"/>
                        <w:szCs w:val="24"/>
                        <w:lang w:eastAsia="es-ES"/>
                      </w:rPr>
                      <w:t>comision</w:t>
                    </w:r>
                  </w:hyperlink>
                  <w:r w:rsidRPr="00C21B49">
                    <w:rPr>
                      <w:rFonts w:ascii="Times New Roman" w:eastAsia="Times New Roman" w:hAnsi="Times New Roman" w:cs="Times New Roman"/>
                      <w:sz w:val="24"/>
                      <w:szCs w:val="24"/>
                      <w:lang w:eastAsia="es-ES"/>
                    </w:rPr>
                    <w:t xml:space="preserve"> de 2,7 miliarde de lei, renegociat la 2,2 miliarde de lei.</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La 21 noiembrie 2001, a fost incheiat contractul de vanzare-cumparare a imobilului, semnat, intre altii, de </w:t>
                  </w:r>
                  <w:hyperlink r:id="rId20" w:history="1">
                    <w:r w:rsidRPr="00C21B49">
                      <w:rPr>
                        <w:rFonts w:ascii="Times New Roman" w:eastAsia="Times New Roman" w:hAnsi="Times New Roman" w:cs="Times New Roman"/>
                        <w:sz w:val="24"/>
                        <w:szCs w:val="24"/>
                        <w:lang w:eastAsia="es-ES"/>
                      </w:rPr>
                      <w:t>inculpatul</w:t>
                    </w:r>
                  </w:hyperlink>
                  <w:r w:rsidRPr="00C21B49">
                    <w:rPr>
                      <w:rFonts w:ascii="Times New Roman" w:eastAsia="Times New Roman" w:hAnsi="Times New Roman" w:cs="Times New Roman"/>
                      <w:sz w:val="24"/>
                      <w:szCs w:val="24"/>
                      <w:lang w:eastAsia="es-ES"/>
                    </w:rPr>
                    <w:t xml:space="preserve"> O.I. in numele AJOFM Bihor si au fost emise ordinele de plata pentru 8,5 miliarde de lei, iar la 28 decembrie 2002, C.M., </w:t>
                  </w:r>
                  <w:hyperlink r:id="rId21" w:history="1">
                    <w:r w:rsidRPr="00C21B49">
                      <w:rPr>
                        <w:rFonts w:ascii="Times New Roman" w:eastAsia="Times New Roman" w:hAnsi="Times New Roman" w:cs="Times New Roman"/>
                        <w:sz w:val="24"/>
                        <w:szCs w:val="24"/>
                        <w:lang w:eastAsia="es-ES"/>
                      </w:rPr>
                      <w:t>administrator</w:t>
                    </w:r>
                  </w:hyperlink>
                  <w:r w:rsidRPr="00C21B49">
                    <w:rPr>
                      <w:rFonts w:ascii="Times New Roman" w:eastAsia="Times New Roman" w:hAnsi="Times New Roman" w:cs="Times New Roman"/>
                      <w:sz w:val="24"/>
                      <w:szCs w:val="24"/>
                      <w:lang w:eastAsia="es-ES"/>
                    </w:rPr>
                    <w:t xml:space="preserve"> al societatii vanzatoare care a denuntat fapta, a dat personal inculpatului O.I. si, prin intermediar, inculpatilor S.H. si S.V. cate 700 de milioane de lei.</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Dupa primirea sumelor mentionate, inculpatii S.H. si S.V. au efectuat un schimb valutar la </w:t>
                  </w:r>
                  <w:hyperlink r:id="rId22" w:history="1">
                    <w:r w:rsidRPr="00C21B49">
                      <w:rPr>
                        <w:rFonts w:ascii="Times New Roman" w:eastAsia="Times New Roman" w:hAnsi="Times New Roman" w:cs="Times New Roman"/>
                        <w:sz w:val="24"/>
                        <w:szCs w:val="24"/>
                        <w:lang w:eastAsia="es-ES"/>
                      </w:rPr>
                      <w:t>Banca</w:t>
                    </w:r>
                  </w:hyperlink>
                  <w:r w:rsidRPr="00C21B49">
                    <w:rPr>
                      <w:rFonts w:ascii="Times New Roman" w:eastAsia="Times New Roman" w:hAnsi="Times New Roman" w:cs="Times New Roman"/>
                      <w:sz w:val="24"/>
                      <w:szCs w:val="24"/>
                      <w:lang w:eastAsia="es-ES"/>
                    </w:rPr>
                    <w:t xml:space="preserve"> E., sucursala Oradea, cumparand </w:t>
                  </w:r>
                  <w:hyperlink r:id="rId23" w:history="1">
                    <w:r w:rsidRPr="00C21B49">
                      <w:rPr>
                        <w:rFonts w:ascii="Times New Roman" w:eastAsia="Times New Roman" w:hAnsi="Times New Roman" w:cs="Times New Roman"/>
                        <w:sz w:val="24"/>
                        <w:szCs w:val="24"/>
                        <w:lang w:eastAsia="es-ES"/>
                      </w:rPr>
                      <w:t>valuta</w:t>
                    </w:r>
                  </w:hyperlink>
                  <w:r w:rsidRPr="00C21B49">
                    <w:rPr>
                      <w:rFonts w:ascii="Times New Roman" w:eastAsia="Times New Roman" w:hAnsi="Times New Roman" w:cs="Times New Roman"/>
                      <w:sz w:val="24"/>
                      <w:szCs w:val="24"/>
                      <w:lang w:eastAsia="es-ES"/>
                    </w:rPr>
                    <w:t xml:space="preserve"> in moneda euro, fiecare dintre inculpati depunand banii pe numele mamei sale.</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Curtea de </w:t>
                  </w:r>
                  <w:hyperlink r:id="rId24" w:history="1">
                    <w:r w:rsidRPr="00C21B49">
                      <w:rPr>
                        <w:rFonts w:ascii="Times New Roman" w:eastAsia="Times New Roman" w:hAnsi="Times New Roman" w:cs="Times New Roman"/>
                        <w:sz w:val="24"/>
                        <w:szCs w:val="24"/>
                        <w:lang w:eastAsia="es-ES"/>
                      </w:rPr>
                      <w:t>Apel</w:t>
                    </w:r>
                  </w:hyperlink>
                  <w:r w:rsidRPr="00C21B49">
                    <w:rPr>
                      <w:rFonts w:ascii="Times New Roman" w:eastAsia="Times New Roman" w:hAnsi="Times New Roman" w:cs="Times New Roman"/>
                      <w:sz w:val="24"/>
                      <w:szCs w:val="24"/>
                      <w:lang w:eastAsia="es-ES"/>
                    </w:rPr>
                    <w:t xml:space="preserve"> Oradea, prin decizia penala nr. 85 din 17 aprilie 2003, a admis apelul procurorului numai cu privire la individualizarea pedepsei si obligarea unuia dintre inculpati la restituirea sumei primite catre denuntatoarea C.M. si a respins apelurile </w:t>
                  </w:r>
                  <w:r w:rsidRPr="00C21B49">
                    <w:rPr>
                      <w:rFonts w:ascii="Times New Roman" w:eastAsia="Times New Roman" w:hAnsi="Times New Roman" w:cs="Times New Roman"/>
                      <w:sz w:val="24"/>
                      <w:szCs w:val="24"/>
                      <w:lang w:eastAsia="es-ES"/>
                    </w:rPr>
                    <w:lastRenderedPageBreak/>
                    <w:t>inculpatilor.</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r>
                  <w:hyperlink r:id="rId25" w:history="1">
                    <w:r w:rsidRPr="00C21B49">
                      <w:rPr>
                        <w:rFonts w:ascii="Times New Roman" w:eastAsia="Times New Roman" w:hAnsi="Times New Roman" w:cs="Times New Roman"/>
                        <w:sz w:val="24"/>
                        <w:szCs w:val="24"/>
                        <w:lang w:eastAsia="es-ES"/>
                      </w:rPr>
                      <w:t>Recursul</w:t>
                    </w:r>
                  </w:hyperlink>
                  <w:r w:rsidRPr="00C21B49">
                    <w:rPr>
                      <w:rFonts w:ascii="Times New Roman" w:eastAsia="Times New Roman" w:hAnsi="Times New Roman" w:cs="Times New Roman"/>
                      <w:sz w:val="24"/>
                      <w:szCs w:val="24"/>
                      <w:lang w:eastAsia="es-ES"/>
                    </w:rPr>
                    <w:t xml:space="preserve"> declarat, intre altii, de </w:t>
                  </w:r>
                  <w:hyperlink r:id="rId26" w:history="1">
                    <w:r w:rsidRPr="00C21B49">
                      <w:rPr>
                        <w:rFonts w:ascii="Times New Roman" w:eastAsia="Times New Roman" w:hAnsi="Times New Roman" w:cs="Times New Roman"/>
                        <w:sz w:val="24"/>
                        <w:szCs w:val="24"/>
                        <w:lang w:eastAsia="es-ES"/>
                      </w:rPr>
                      <w:t>procuror</w:t>
                    </w:r>
                  </w:hyperlink>
                  <w:r w:rsidRPr="00C21B49">
                    <w:rPr>
                      <w:rFonts w:ascii="Times New Roman" w:eastAsia="Times New Roman" w:hAnsi="Times New Roman" w:cs="Times New Roman"/>
                      <w:sz w:val="24"/>
                      <w:szCs w:val="24"/>
                      <w:lang w:eastAsia="es-ES"/>
                    </w:rPr>
                    <w:t xml:space="preserve"> cu privire la gresita </w:t>
                  </w:r>
                  <w:hyperlink r:id="rId27" w:history="1">
                    <w:r w:rsidRPr="00C21B49">
                      <w:rPr>
                        <w:rFonts w:ascii="Times New Roman" w:eastAsia="Times New Roman" w:hAnsi="Times New Roman" w:cs="Times New Roman"/>
                        <w:sz w:val="24"/>
                        <w:szCs w:val="24"/>
                        <w:lang w:eastAsia="es-ES"/>
                      </w:rPr>
                      <w:t>achitare</w:t>
                    </w:r>
                  </w:hyperlink>
                  <w:r w:rsidRPr="00C21B49">
                    <w:rPr>
                      <w:rFonts w:ascii="Times New Roman" w:eastAsia="Times New Roman" w:hAnsi="Times New Roman" w:cs="Times New Roman"/>
                      <w:sz w:val="24"/>
                      <w:szCs w:val="24"/>
                      <w:lang w:eastAsia="es-ES"/>
                    </w:rPr>
                    <w:t xml:space="preserve"> a inculpatilor pentru savarsirea infractiunii de spalare a banilor, este fondat.</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Potrivit art. 23 alin. (1) lit. a) din Legea 21/1999, constituie </w:t>
                  </w:r>
                  <w:hyperlink r:id="rId28" w:history="1">
                    <w:r w:rsidRPr="00C21B49">
                      <w:rPr>
                        <w:rFonts w:ascii="Times New Roman" w:eastAsia="Times New Roman" w:hAnsi="Times New Roman" w:cs="Times New Roman"/>
                        <w:sz w:val="24"/>
                        <w:szCs w:val="24"/>
                        <w:lang w:eastAsia="es-ES"/>
                      </w:rPr>
                      <w:t>infractiunea</w:t>
                    </w:r>
                  </w:hyperlink>
                  <w:r w:rsidRPr="00C21B49">
                    <w:rPr>
                      <w:rFonts w:ascii="Times New Roman" w:eastAsia="Times New Roman" w:hAnsi="Times New Roman" w:cs="Times New Roman"/>
                      <w:sz w:val="24"/>
                      <w:szCs w:val="24"/>
                      <w:lang w:eastAsia="es-ES"/>
                    </w:rPr>
                    <w:t xml:space="preserve"> de spalare a banilor, intre altele, transferul de valori cunoscand ca acestea provin din </w:t>
                  </w:r>
                  <w:hyperlink r:id="rId29" w:history="1">
                    <w:r w:rsidRPr="00C21B49">
                      <w:rPr>
                        <w:rFonts w:ascii="Times New Roman" w:eastAsia="Times New Roman" w:hAnsi="Times New Roman" w:cs="Times New Roman"/>
                        <w:sz w:val="24"/>
                        <w:szCs w:val="24"/>
                        <w:lang w:eastAsia="es-ES"/>
                      </w:rPr>
                      <w:t xml:space="preserve">savarsirea unei </w:t>
                    </w:r>
                  </w:hyperlink>
                  <w:hyperlink r:id="rId30" w:history="1">
                    <w:r w:rsidRPr="00C21B49">
                      <w:rPr>
                        <w:rFonts w:ascii="Times New Roman" w:eastAsia="Times New Roman" w:hAnsi="Times New Roman" w:cs="Times New Roman"/>
                        <w:sz w:val="24"/>
                        <w:szCs w:val="24"/>
                        <w:lang w:eastAsia="es-ES"/>
                      </w:rPr>
                      <w:t>infractiuni</w:t>
                    </w:r>
                  </w:hyperlink>
                  <w:r w:rsidRPr="00C21B49">
                    <w:rPr>
                      <w:rFonts w:ascii="Times New Roman" w:eastAsia="Times New Roman" w:hAnsi="Times New Roman" w:cs="Times New Roman"/>
                      <w:sz w:val="24"/>
                      <w:szCs w:val="24"/>
                      <w:lang w:eastAsia="es-ES"/>
                    </w:rPr>
                    <w:t xml:space="preserve"> .</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Aceasta infractiune are o forma agravata, in situatia in care banii sau valorile provin din savarsirea uneia din infractiunile prevazute in Sectiunile a 2-a si a 3-a din Legea 78/2000, astfel cum rezulta din prevederile art. 17 lit. e) din aceasta lege, care completeaza art. 23 alin. (1) lit. a) din Legea 21/1999.</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Pentru existenta infractiunii de spalare a banilor, din punctul de vedere al laturii obiective, se cer a fi indeplinite doua conditii, si anume sa existe o activitate de schimbare sau de transfer de valori, cunoscand ca acestea provin din </w:t>
                  </w:r>
                  <w:hyperlink r:id="rId31" w:history="1">
                    <w:r w:rsidRPr="00C21B49">
                      <w:rPr>
                        <w:rFonts w:ascii="Times New Roman" w:eastAsia="Times New Roman" w:hAnsi="Times New Roman" w:cs="Times New Roman"/>
                        <w:sz w:val="24"/>
                        <w:szCs w:val="24"/>
                        <w:lang w:eastAsia="es-ES"/>
                      </w:rPr>
                      <w:t>savarsirea unei infractiuni</w:t>
                    </w:r>
                  </w:hyperlink>
                  <w:r w:rsidRPr="00C21B49">
                    <w:rPr>
                      <w:rFonts w:ascii="Times New Roman" w:eastAsia="Times New Roman" w:hAnsi="Times New Roman" w:cs="Times New Roman"/>
                      <w:sz w:val="24"/>
                      <w:szCs w:val="24"/>
                      <w:lang w:eastAsia="es-ES"/>
                    </w:rPr>
                    <w:t xml:space="preserve"> si provenienta banilor sa fie rezultatul savarsirii uneia din infractiunile aratate in textul de </w:t>
                  </w:r>
                  <w:hyperlink r:id="rId32" w:history="1">
                    <w:r w:rsidRPr="00C21B49">
                      <w:rPr>
                        <w:rFonts w:ascii="Times New Roman" w:eastAsia="Times New Roman" w:hAnsi="Times New Roman" w:cs="Times New Roman"/>
                        <w:sz w:val="24"/>
                        <w:szCs w:val="24"/>
                        <w:lang w:eastAsia="es-ES"/>
                      </w:rPr>
                      <w:t>lege</w:t>
                    </w:r>
                  </w:hyperlink>
                  <w:r w:rsidRPr="00C21B49">
                    <w:rPr>
                      <w:rFonts w:ascii="Times New Roman" w:eastAsia="Times New Roman" w:hAnsi="Times New Roman" w:cs="Times New Roman"/>
                      <w:sz w:val="24"/>
                      <w:szCs w:val="24"/>
                      <w:lang w:eastAsia="es-ES"/>
                    </w:rPr>
                    <w:t xml:space="preserve"> incriminator, in cazul infractiunii prevazute in art. 23 din Legea 21/1999 sau al uneia dintre infractiunile prevazute in Sectiunile a 2-a si a 3-a din Legea 78/2000, in cazul formei agravate.</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In speta se constata ca aceste conditii sunt indeplinite, deoarece inculpatii au dobandit sume de </w:t>
                  </w:r>
                  <w:hyperlink r:id="rId33" w:history="1">
                    <w:r w:rsidRPr="00C21B49">
                      <w:rPr>
                        <w:rFonts w:ascii="Times New Roman" w:eastAsia="Times New Roman" w:hAnsi="Times New Roman" w:cs="Times New Roman"/>
                        <w:sz w:val="24"/>
                        <w:szCs w:val="24"/>
                        <w:lang w:eastAsia="es-ES"/>
                      </w:rPr>
                      <w:t>bani</w:t>
                    </w:r>
                  </w:hyperlink>
                  <w:r w:rsidRPr="00C21B49">
                    <w:rPr>
                      <w:rFonts w:ascii="Times New Roman" w:eastAsia="Times New Roman" w:hAnsi="Times New Roman" w:cs="Times New Roman"/>
                      <w:sz w:val="24"/>
                      <w:szCs w:val="24"/>
                      <w:lang w:eastAsia="es-ES"/>
                    </w:rPr>
                    <w:t xml:space="preserve"> din </w:t>
                  </w:r>
                  <w:hyperlink r:id="rId34" w:history="1">
                    <w:r w:rsidRPr="00C21B49">
                      <w:rPr>
                        <w:rFonts w:ascii="Times New Roman" w:eastAsia="Times New Roman" w:hAnsi="Times New Roman" w:cs="Times New Roman"/>
                        <w:sz w:val="24"/>
                        <w:szCs w:val="24"/>
                        <w:lang w:eastAsia="es-ES"/>
                      </w:rPr>
                      <w:t>complicitate</w:t>
                    </w:r>
                  </w:hyperlink>
                  <w:r w:rsidRPr="00C21B49">
                    <w:rPr>
                      <w:rFonts w:ascii="Times New Roman" w:eastAsia="Times New Roman" w:hAnsi="Times New Roman" w:cs="Times New Roman"/>
                      <w:sz w:val="24"/>
                      <w:szCs w:val="24"/>
                      <w:lang w:eastAsia="es-ES"/>
                    </w:rPr>
                    <w:t xml:space="preserve"> la </w:t>
                  </w:r>
                  <w:hyperlink r:id="rId35" w:history="1">
                    <w:r w:rsidRPr="00C21B49">
                      <w:rPr>
                        <w:rFonts w:ascii="Times New Roman" w:eastAsia="Times New Roman" w:hAnsi="Times New Roman" w:cs="Times New Roman"/>
                        <w:sz w:val="24"/>
                        <w:szCs w:val="24"/>
                        <w:lang w:eastAsia="es-ES"/>
                      </w:rPr>
                      <w:t>infractiunea</w:t>
                    </w:r>
                  </w:hyperlink>
                  <w:r w:rsidRPr="00C21B49">
                    <w:rPr>
                      <w:rFonts w:ascii="Times New Roman" w:eastAsia="Times New Roman" w:hAnsi="Times New Roman" w:cs="Times New Roman"/>
                      <w:sz w:val="24"/>
                      <w:szCs w:val="24"/>
                      <w:lang w:eastAsia="es-ES"/>
                    </w:rPr>
                    <w:t xml:space="preserve"> de luare de mita si, pentru a li se pierde urma, le-au schimbat in </w:t>
                  </w:r>
                  <w:hyperlink r:id="rId36" w:history="1">
                    <w:r w:rsidRPr="00C21B49">
                      <w:rPr>
                        <w:rFonts w:ascii="Times New Roman" w:eastAsia="Times New Roman" w:hAnsi="Times New Roman" w:cs="Times New Roman"/>
                        <w:sz w:val="24"/>
                        <w:szCs w:val="24"/>
                        <w:lang w:eastAsia="es-ES"/>
                      </w:rPr>
                      <w:t>valuta</w:t>
                    </w:r>
                  </w:hyperlink>
                  <w:r w:rsidRPr="00C21B49">
                    <w:rPr>
                      <w:rFonts w:ascii="Times New Roman" w:eastAsia="Times New Roman" w:hAnsi="Times New Roman" w:cs="Times New Roman"/>
                      <w:sz w:val="24"/>
                      <w:szCs w:val="24"/>
                      <w:lang w:eastAsia="es-ES"/>
                    </w:rPr>
                    <w:t xml:space="preserve"> si le-au depus la </w:t>
                  </w:r>
                  <w:hyperlink r:id="rId37" w:history="1">
                    <w:r w:rsidRPr="00C21B49">
                      <w:rPr>
                        <w:rFonts w:ascii="Times New Roman" w:eastAsia="Times New Roman" w:hAnsi="Times New Roman" w:cs="Times New Roman"/>
                        <w:sz w:val="24"/>
                        <w:szCs w:val="24"/>
                        <w:lang w:eastAsia="es-ES"/>
                      </w:rPr>
                      <w:t>banca</w:t>
                    </w:r>
                  </w:hyperlink>
                  <w:r w:rsidRPr="00C21B49">
                    <w:rPr>
                      <w:rFonts w:ascii="Times New Roman" w:eastAsia="Times New Roman" w:hAnsi="Times New Roman" w:cs="Times New Roman"/>
                      <w:sz w:val="24"/>
                      <w:szCs w:val="24"/>
                      <w:lang w:eastAsia="es-ES"/>
                    </w:rPr>
                    <w:t xml:space="preserve"> pe numele altor </w:t>
                  </w:r>
                  <w:hyperlink r:id="rId38" w:history="1">
                    <w:r w:rsidRPr="00C21B49">
                      <w:rPr>
                        <w:rFonts w:ascii="Times New Roman" w:eastAsia="Times New Roman" w:hAnsi="Times New Roman" w:cs="Times New Roman"/>
                        <w:sz w:val="24"/>
                        <w:szCs w:val="24"/>
                        <w:lang w:eastAsia="es-ES"/>
                      </w:rPr>
                      <w:t xml:space="preserve">persoane </w:t>
                    </w:r>
                  </w:hyperlink>
                  <w:r w:rsidRPr="00C21B49">
                    <w:rPr>
                      <w:rFonts w:ascii="Times New Roman" w:eastAsia="Times New Roman" w:hAnsi="Times New Roman" w:cs="Times New Roman"/>
                      <w:sz w:val="24"/>
                      <w:szCs w:val="24"/>
                      <w:lang w:eastAsia="es-ES"/>
                    </w:rPr>
                    <w:t>.</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Fata de cele aratate, se constata ca in mod gresit prima </w:t>
                  </w:r>
                  <w:hyperlink r:id="rId39" w:history="1">
                    <w:r w:rsidRPr="00C21B49">
                      <w:rPr>
                        <w:rFonts w:ascii="Times New Roman" w:eastAsia="Times New Roman" w:hAnsi="Times New Roman" w:cs="Times New Roman"/>
                        <w:sz w:val="24"/>
                        <w:szCs w:val="24"/>
                        <w:lang w:eastAsia="es-ES"/>
                      </w:rPr>
                      <w:t>instanta</w:t>
                    </w:r>
                  </w:hyperlink>
                  <w:r w:rsidRPr="00C21B49">
                    <w:rPr>
                      <w:rFonts w:ascii="Times New Roman" w:eastAsia="Times New Roman" w:hAnsi="Times New Roman" w:cs="Times New Roman"/>
                      <w:sz w:val="24"/>
                      <w:szCs w:val="24"/>
                      <w:lang w:eastAsia="es-ES"/>
                    </w:rPr>
                    <w:t xml:space="preserve"> si </w:t>
                  </w:r>
                  <w:hyperlink r:id="rId40" w:history="1">
                    <w:r w:rsidRPr="00C21B49">
                      <w:rPr>
                        <w:rFonts w:ascii="Times New Roman" w:eastAsia="Times New Roman" w:hAnsi="Times New Roman" w:cs="Times New Roman"/>
                        <w:sz w:val="24"/>
                        <w:szCs w:val="24"/>
                        <w:lang w:eastAsia="es-ES"/>
                      </w:rPr>
                      <w:t>instanta</w:t>
                    </w:r>
                  </w:hyperlink>
                  <w:r w:rsidRPr="00C21B49">
                    <w:rPr>
                      <w:rFonts w:ascii="Times New Roman" w:eastAsia="Times New Roman" w:hAnsi="Times New Roman" w:cs="Times New Roman"/>
                      <w:sz w:val="24"/>
                      <w:szCs w:val="24"/>
                      <w:lang w:eastAsia="es-ES"/>
                    </w:rPr>
                    <w:t xml:space="preserve"> de </w:t>
                  </w:r>
                  <w:hyperlink r:id="rId41" w:history="1">
                    <w:r w:rsidRPr="00C21B49">
                      <w:rPr>
                        <w:rFonts w:ascii="Times New Roman" w:eastAsia="Times New Roman" w:hAnsi="Times New Roman" w:cs="Times New Roman"/>
                        <w:sz w:val="24"/>
                        <w:szCs w:val="24"/>
                        <w:lang w:eastAsia="es-ES"/>
                      </w:rPr>
                      <w:t>apel</w:t>
                    </w:r>
                  </w:hyperlink>
                  <w:r w:rsidRPr="00C21B49">
                    <w:rPr>
                      <w:rFonts w:ascii="Times New Roman" w:eastAsia="Times New Roman" w:hAnsi="Times New Roman" w:cs="Times New Roman"/>
                      <w:sz w:val="24"/>
                      <w:szCs w:val="24"/>
                      <w:lang w:eastAsia="es-ES"/>
                    </w:rPr>
                    <w:t xml:space="preserve"> au retinut ca in </w:t>
                  </w:r>
                  <w:hyperlink r:id="rId42" w:history="1">
                    <w:r w:rsidRPr="00C21B49">
                      <w:rPr>
                        <w:rFonts w:ascii="Times New Roman" w:eastAsia="Times New Roman" w:hAnsi="Times New Roman" w:cs="Times New Roman"/>
                        <w:sz w:val="24"/>
                        <w:szCs w:val="24"/>
                        <w:lang w:eastAsia="es-ES"/>
                      </w:rPr>
                      <w:t>cauza</w:t>
                    </w:r>
                  </w:hyperlink>
                  <w:r w:rsidRPr="00C21B49">
                    <w:rPr>
                      <w:rFonts w:ascii="Times New Roman" w:eastAsia="Times New Roman" w:hAnsi="Times New Roman" w:cs="Times New Roman"/>
                      <w:sz w:val="24"/>
                      <w:szCs w:val="24"/>
                      <w:lang w:eastAsia="es-ES"/>
                    </w:rPr>
                    <w:t xml:space="preserve"> nu sunt indeplinite cerintele infractiunii de spalare a banilor, deoarece conditia provenientei sumelor de </w:t>
                  </w:r>
                  <w:hyperlink r:id="rId43" w:history="1">
                    <w:r w:rsidRPr="00C21B49">
                      <w:rPr>
                        <w:rFonts w:ascii="Times New Roman" w:eastAsia="Times New Roman" w:hAnsi="Times New Roman" w:cs="Times New Roman"/>
                        <w:sz w:val="24"/>
                        <w:szCs w:val="24"/>
                        <w:lang w:eastAsia="es-ES"/>
                      </w:rPr>
                      <w:t>bani</w:t>
                    </w:r>
                  </w:hyperlink>
                  <w:r w:rsidRPr="00C21B49">
                    <w:rPr>
                      <w:rFonts w:ascii="Times New Roman" w:eastAsia="Times New Roman" w:hAnsi="Times New Roman" w:cs="Times New Roman"/>
                      <w:sz w:val="24"/>
                      <w:szCs w:val="24"/>
                      <w:lang w:eastAsia="es-ES"/>
                    </w:rPr>
                    <w:t xml:space="preserve"> din </w:t>
                  </w:r>
                  <w:hyperlink r:id="rId44" w:history="1">
                    <w:r w:rsidRPr="00C21B49">
                      <w:rPr>
                        <w:rFonts w:ascii="Times New Roman" w:eastAsia="Times New Roman" w:hAnsi="Times New Roman" w:cs="Times New Roman"/>
                        <w:sz w:val="24"/>
                        <w:szCs w:val="24"/>
                        <w:lang w:eastAsia="es-ES"/>
                      </w:rPr>
                      <w:t>savarsirea unei infractiuni</w:t>
                    </w:r>
                  </w:hyperlink>
                  <w:r w:rsidRPr="00C21B49">
                    <w:rPr>
                      <w:rFonts w:ascii="Times New Roman" w:eastAsia="Times New Roman" w:hAnsi="Times New Roman" w:cs="Times New Roman"/>
                      <w:sz w:val="24"/>
                      <w:szCs w:val="24"/>
                      <w:lang w:eastAsia="es-ES"/>
                    </w:rPr>
                    <w:t xml:space="preserve"> nu trebuia raportata la prevederile art. 23 din Legea nr.21/1999, ci la cele ale art. 17 lit. e) din Legea 78/2000, care completeaza art. 23 din Legea 21/1999, constituind o forma agravata a acestei </w:t>
                  </w:r>
                  <w:hyperlink r:id="rId45" w:history="1">
                    <w:proofErr w:type="gramStart"/>
                    <w:r w:rsidRPr="00C21B49">
                      <w:rPr>
                        <w:rFonts w:ascii="Times New Roman" w:eastAsia="Times New Roman" w:hAnsi="Times New Roman" w:cs="Times New Roman"/>
                        <w:sz w:val="24"/>
                        <w:szCs w:val="24"/>
                        <w:lang w:eastAsia="es-ES"/>
                      </w:rPr>
                      <w:t xml:space="preserve">infractiuni </w:t>
                    </w:r>
                    <w:proofErr w:type="gramEnd"/>
                  </w:hyperlink>
                  <w:r w:rsidRPr="00C21B49">
                    <w:rPr>
                      <w:rFonts w:ascii="Times New Roman" w:eastAsia="Times New Roman" w:hAnsi="Times New Roman" w:cs="Times New Roman"/>
                      <w:sz w:val="24"/>
                      <w:szCs w:val="24"/>
                      <w:lang w:eastAsia="es-ES"/>
                    </w:rPr>
                    <w:t>.</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Prin urmare, in sarcina inculpatilor trebuia retinuta si </w:t>
                  </w:r>
                  <w:hyperlink r:id="rId46" w:history="1">
                    <w:r w:rsidRPr="00C21B49">
                      <w:rPr>
                        <w:rFonts w:ascii="Times New Roman" w:eastAsia="Times New Roman" w:hAnsi="Times New Roman" w:cs="Times New Roman"/>
                        <w:sz w:val="24"/>
                        <w:szCs w:val="24"/>
                        <w:lang w:eastAsia="es-ES"/>
                      </w:rPr>
                      <w:t>infractiunea</w:t>
                    </w:r>
                  </w:hyperlink>
                  <w:r w:rsidRPr="00C21B49">
                    <w:rPr>
                      <w:rFonts w:ascii="Times New Roman" w:eastAsia="Times New Roman" w:hAnsi="Times New Roman" w:cs="Times New Roman"/>
                      <w:sz w:val="24"/>
                      <w:szCs w:val="24"/>
                      <w:lang w:eastAsia="es-ES"/>
                    </w:rPr>
                    <w:t xml:space="preserve"> de spalare a banilor.</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Dupa savarsirea infractiunii si pana la judecarea definitiva a cauzei a intervenit o </w:t>
                  </w:r>
                  <w:hyperlink r:id="rId47" w:history="1">
                    <w:r w:rsidRPr="00C21B49">
                      <w:rPr>
                        <w:rFonts w:ascii="Times New Roman" w:eastAsia="Times New Roman" w:hAnsi="Times New Roman" w:cs="Times New Roman"/>
                        <w:sz w:val="24"/>
                        <w:szCs w:val="24"/>
                        <w:lang w:eastAsia="es-ES"/>
                      </w:rPr>
                      <w:t>lege penala</w:t>
                    </w:r>
                  </w:hyperlink>
                  <w:r w:rsidRPr="00C21B49">
                    <w:rPr>
                      <w:rFonts w:ascii="Times New Roman" w:eastAsia="Times New Roman" w:hAnsi="Times New Roman" w:cs="Times New Roman"/>
                      <w:sz w:val="24"/>
                      <w:szCs w:val="24"/>
                      <w:lang w:eastAsia="es-ES"/>
                    </w:rPr>
                    <w:t xml:space="preserve"> noua, Legea 656/2002 pentru prevenirea si sanctionarea spalarii banilor, prin care a fost abrogata Legea 21/1999 </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In art. 31 din Legea 656/2002 se prevede ca: „Legea 21/1999 pentru prevenirea si sanctionarea spalarii banilor, publicata in </w:t>
                  </w:r>
                  <w:hyperlink r:id="rId48" w:history="1">
                    <w:r w:rsidRPr="00C21B49">
                      <w:rPr>
                        <w:rFonts w:ascii="Times New Roman" w:eastAsia="Times New Roman" w:hAnsi="Times New Roman" w:cs="Times New Roman"/>
                        <w:sz w:val="24"/>
                        <w:szCs w:val="24"/>
                        <w:lang w:eastAsia="es-ES"/>
                      </w:rPr>
                      <w:t>Monitorul Oficial</w:t>
                    </w:r>
                  </w:hyperlink>
                  <w:r w:rsidRPr="00C21B49">
                    <w:rPr>
                      <w:rFonts w:ascii="Times New Roman" w:eastAsia="Times New Roman" w:hAnsi="Times New Roman" w:cs="Times New Roman"/>
                      <w:sz w:val="24"/>
                      <w:szCs w:val="24"/>
                      <w:lang w:eastAsia="es-ES"/>
                    </w:rPr>
                    <w:t xml:space="preserve"> al Romaniei, Partea I nr. 18 din 21 ianuarie 1999, cu modificarile ulterioare, se abroga”.</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Prin art. 31 din Legea 656/2002 au fost abrogate nu numai dispozitiile Legii nr. 21/1999, ci si prevederile legii completatoare, si anume cele ale art. 17 lit. e) si art. 18 alin. (2) din Legea 78/2000, concluzie ce se desprinde din formularea folosita in art. 31 unde se precizeaza “cu modificarile ulterioare”.</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Potrivit art. 13 C. pen., in cazul in care de la savarsirea infractiunii pana la judecarea definitiva a cauzei au intervenit una sau mai multe legi penale, se aplica legea cea mai </w:t>
                  </w:r>
                  <w:r w:rsidRPr="00C21B49">
                    <w:rPr>
                      <w:rFonts w:ascii="Times New Roman" w:eastAsia="Times New Roman" w:hAnsi="Times New Roman" w:cs="Times New Roman"/>
                      <w:sz w:val="24"/>
                      <w:szCs w:val="24"/>
                      <w:lang w:eastAsia="es-ES"/>
                    </w:rPr>
                    <w:lastRenderedPageBreak/>
                    <w:t>favorabila.</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Sub aspectul regimului juridic, pentru </w:t>
                  </w:r>
                  <w:hyperlink r:id="rId49" w:history="1">
                    <w:r w:rsidRPr="00C21B49">
                      <w:rPr>
                        <w:rFonts w:ascii="Times New Roman" w:eastAsia="Times New Roman" w:hAnsi="Times New Roman" w:cs="Times New Roman"/>
                        <w:sz w:val="24"/>
                        <w:szCs w:val="24"/>
                        <w:lang w:eastAsia="es-ES"/>
                      </w:rPr>
                      <w:t>infractiunea</w:t>
                    </w:r>
                  </w:hyperlink>
                  <w:r w:rsidRPr="00C21B49">
                    <w:rPr>
                      <w:rFonts w:ascii="Times New Roman" w:eastAsia="Times New Roman" w:hAnsi="Times New Roman" w:cs="Times New Roman"/>
                      <w:sz w:val="24"/>
                      <w:szCs w:val="24"/>
                      <w:lang w:eastAsia="es-ES"/>
                    </w:rPr>
                    <w:t xml:space="preserve"> prevazuta in art. 23 din Legea 21/1999 raportat la art. 17 lit. e) si art. 18 alin. (2) din </w:t>
                  </w:r>
                  <w:hyperlink r:id="rId50" w:history="1">
                    <w:r w:rsidRPr="00C21B49">
                      <w:rPr>
                        <w:rFonts w:ascii="Times New Roman" w:eastAsia="Times New Roman" w:hAnsi="Times New Roman" w:cs="Times New Roman"/>
                        <w:sz w:val="24"/>
                        <w:szCs w:val="24"/>
                        <w:lang w:eastAsia="es-ES"/>
                      </w:rPr>
                      <w:t>Legea 78/2000</w:t>
                    </w:r>
                  </w:hyperlink>
                  <w:r w:rsidRPr="00C21B49">
                    <w:rPr>
                      <w:rFonts w:ascii="Times New Roman" w:eastAsia="Times New Roman" w:hAnsi="Times New Roman" w:cs="Times New Roman"/>
                      <w:sz w:val="24"/>
                      <w:szCs w:val="24"/>
                      <w:lang w:eastAsia="es-ES"/>
                    </w:rPr>
                    <w:t xml:space="preserve"> limitele de </w:t>
                  </w:r>
                  <w:hyperlink r:id="rId51" w:history="1">
                    <w:r w:rsidRPr="00C21B49">
                      <w:rPr>
                        <w:rFonts w:ascii="Times New Roman" w:eastAsia="Times New Roman" w:hAnsi="Times New Roman" w:cs="Times New Roman"/>
                        <w:sz w:val="24"/>
                        <w:szCs w:val="24"/>
                        <w:lang w:eastAsia="es-ES"/>
                      </w:rPr>
                      <w:t>pedeapsa</w:t>
                    </w:r>
                  </w:hyperlink>
                  <w:r w:rsidRPr="00C21B49">
                    <w:rPr>
                      <w:rFonts w:ascii="Times New Roman" w:eastAsia="Times New Roman" w:hAnsi="Times New Roman" w:cs="Times New Roman"/>
                      <w:sz w:val="24"/>
                      <w:szCs w:val="24"/>
                      <w:lang w:eastAsia="es-ES"/>
                    </w:rPr>
                    <w:t xml:space="preserve"> erau intre 3 si 15 ani inchisoare, in timp ce limitele de </w:t>
                  </w:r>
                  <w:hyperlink r:id="rId52" w:history="1">
                    <w:r w:rsidRPr="00C21B49">
                      <w:rPr>
                        <w:rFonts w:ascii="Times New Roman" w:eastAsia="Times New Roman" w:hAnsi="Times New Roman" w:cs="Times New Roman"/>
                        <w:sz w:val="24"/>
                        <w:szCs w:val="24"/>
                        <w:lang w:eastAsia="es-ES"/>
                      </w:rPr>
                      <w:t>pedeapsa</w:t>
                    </w:r>
                  </w:hyperlink>
                  <w:r w:rsidRPr="00C21B49">
                    <w:rPr>
                      <w:rFonts w:ascii="Times New Roman" w:eastAsia="Times New Roman" w:hAnsi="Times New Roman" w:cs="Times New Roman"/>
                      <w:sz w:val="24"/>
                      <w:szCs w:val="24"/>
                      <w:lang w:eastAsia="es-ES"/>
                    </w:rPr>
                    <w:t xml:space="preserve"> prevazute in art. 23 din Legea 656/2002 sunt intre 3 si 12 ani </w:t>
                  </w:r>
                  <w:hyperlink r:id="rId53" w:history="1">
                    <w:r w:rsidRPr="00C21B49">
                      <w:rPr>
                        <w:rFonts w:ascii="Times New Roman" w:eastAsia="Times New Roman" w:hAnsi="Times New Roman" w:cs="Times New Roman"/>
                        <w:sz w:val="24"/>
                        <w:szCs w:val="24"/>
                        <w:lang w:eastAsia="es-ES"/>
                      </w:rPr>
                      <w:t>inchisoare</w:t>
                    </w:r>
                  </w:hyperlink>
                  <w:r w:rsidRPr="00C21B49">
                    <w:rPr>
                      <w:rFonts w:ascii="Times New Roman" w:eastAsia="Times New Roman" w:hAnsi="Times New Roman" w:cs="Times New Roman"/>
                      <w:sz w:val="24"/>
                      <w:szCs w:val="24"/>
                      <w:lang w:eastAsia="es-ES"/>
                    </w:rPr>
                    <w:t>.</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Rezulta, deci, ca prevederile legale mai favorabile sunt cele din legea noua, deoarece in cuprinsul acesteia nu mai este prevazuta forma agravata din reglementarea anterioara, ceea ce face ca limita maxima a pedepsei prevazute de </w:t>
                  </w:r>
                  <w:hyperlink r:id="rId54" w:history="1">
                    <w:r w:rsidRPr="00C21B49">
                      <w:rPr>
                        <w:rFonts w:ascii="Times New Roman" w:eastAsia="Times New Roman" w:hAnsi="Times New Roman" w:cs="Times New Roman"/>
                        <w:sz w:val="24"/>
                        <w:szCs w:val="24"/>
                        <w:lang w:eastAsia="es-ES"/>
                      </w:rPr>
                      <w:t>lege</w:t>
                    </w:r>
                  </w:hyperlink>
                  <w:r w:rsidRPr="00C21B49">
                    <w:rPr>
                      <w:rFonts w:ascii="Times New Roman" w:eastAsia="Times New Roman" w:hAnsi="Times New Roman" w:cs="Times New Roman"/>
                      <w:sz w:val="24"/>
                      <w:szCs w:val="24"/>
                      <w:lang w:eastAsia="es-ES"/>
                    </w:rPr>
                    <w:t xml:space="preserve"> sa fie mai redusa.</w:t>
                  </w:r>
                  <w:r w:rsidRPr="00C21B49">
                    <w:rPr>
                      <w:rFonts w:ascii="Times New Roman" w:eastAsia="Times New Roman" w:hAnsi="Times New Roman" w:cs="Times New Roman"/>
                      <w:sz w:val="24"/>
                      <w:szCs w:val="24"/>
                      <w:lang w:eastAsia="es-ES"/>
                    </w:rPr>
                    <w:br/>
                  </w:r>
                  <w:r w:rsidRPr="00C21B49">
                    <w:rPr>
                      <w:rFonts w:ascii="Times New Roman" w:eastAsia="Times New Roman" w:hAnsi="Times New Roman" w:cs="Times New Roman"/>
                      <w:sz w:val="24"/>
                      <w:szCs w:val="24"/>
                      <w:lang w:eastAsia="es-ES"/>
                    </w:rPr>
                    <w:br/>
                    <w:t xml:space="preserve">Prin urmare, </w:t>
                  </w:r>
                  <w:hyperlink r:id="rId55" w:history="1">
                    <w:r w:rsidRPr="00C21B49">
                      <w:rPr>
                        <w:rFonts w:ascii="Times New Roman" w:eastAsia="Times New Roman" w:hAnsi="Times New Roman" w:cs="Times New Roman"/>
                        <w:sz w:val="24"/>
                        <w:szCs w:val="24"/>
                        <w:lang w:eastAsia="es-ES"/>
                      </w:rPr>
                      <w:t>recursul</w:t>
                    </w:r>
                  </w:hyperlink>
                  <w:r w:rsidRPr="00C21B49">
                    <w:rPr>
                      <w:rFonts w:ascii="Times New Roman" w:eastAsia="Times New Roman" w:hAnsi="Times New Roman" w:cs="Times New Roman"/>
                      <w:sz w:val="24"/>
                      <w:szCs w:val="24"/>
                      <w:lang w:eastAsia="es-ES"/>
                    </w:rPr>
                    <w:t xml:space="preserve"> a fost admis, s-a schimbat </w:t>
                  </w:r>
                  <w:hyperlink r:id="rId56" w:history="1">
                    <w:r w:rsidRPr="00C21B49">
                      <w:rPr>
                        <w:rFonts w:ascii="Times New Roman" w:eastAsia="Times New Roman" w:hAnsi="Times New Roman" w:cs="Times New Roman"/>
                        <w:sz w:val="24"/>
                        <w:szCs w:val="24"/>
                        <w:lang w:eastAsia="es-ES"/>
                      </w:rPr>
                      <w:t>incadrarea juridica</w:t>
                    </w:r>
                  </w:hyperlink>
                  <w:r w:rsidRPr="00C21B49">
                    <w:rPr>
                      <w:rFonts w:ascii="Times New Roman" w:eastAsia="Times New Roman" w:hAnsi="Times New Roman" w:cs="Times New Roman"/>
                      <w:sz w:val="24"/>
                      <w:szCs w:val="24"/>
                      <w:lang w:eastAsia="es-ES"/>
                    </w:rPr>
                    <w:t xml:space="preserve"> a faptelor in prevederile art. 23 din Legea 656/2002 si s-a dispus </w:t>
                  </w:r>
                  <w:hyperlink r:id="rId57" w:history="1">
                    <w:r w:rsidRPr="00C21B49">
                      <w:rPr>
                        <w:rFonts w:ascii="Times New Roman" w:eastAsia="Times New Roman" w:hAnsi="Times New Roman" w:cs="Times New Roman"/>
                        <w:sz w:val="24"/>
                        <w:szCs w:val="24"/>
                        <w:lang w:eastAsia="es-ES"/>
                      </w:rPr>
                      <w:t>condamnarea</w:t>
                    </w:r>
                  </w:hyperlink>
                  <w:r w:rsidRPr="00C21B49">
                    <w:rPr>
                      <w:rFonts w:ascii="Times New Roman" w:eastAsia="Times New Roman" w:hAnsi="Times New Roman" w:cs="Times New Roman"/>
                      <w:sz w:val="24"/>
                      <w:szCs w:val="24"/>
                      <w:lang w:eastAsia="es-ES"/>
                    </w:rPr>
                    <w:t xml:space="preserve"> inculpatilor pentru savarsirea infractiunii de spalare a banilor, potrivit noii incadrari. </w:t>
                  </w: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tc>
            </w:tr>
            <w:tr w:rsidR="00C21B49" w:rsidRPr="00C21B49">
              <w:trPr>
                <w:trHeight w:val="315"/>
                <w:tblCellSpacing w:w="15" w:type="dxa"/>
              </w:trPr>
              <w:tc>
                <w:tcPr>
                  <w:tcW w:w="0" w:type="auto"/>
                  <w:vAlign w:val="center"/>
                  <w:hideMark/>
                </w:tcPr>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r w:rsidRPr="00C21B49">
                    <w:rPr>
                      <w:rFonts w:ascii="Times New Roman" w:eastAsia="Times New Roman" w:hAnsi="Times New Roman" w:cs="Times New Roman"/>
                      <w:sz w:val="24"/>
                      <w:szCs w:val="24"/>
                      <w:lang w:eastAsia="es-ES"/>
                    </w:rPr>
                    <w:lastRenderedPageBreak/>
                    <w:t xml:space="preserve">Pronuntata de: Inalta Curte de Casatie si </w:t>
                  </w:r>
                  <w:proofErr w:type="gramStart"/>
                  <w:r w:rsidRPr="00C21B49">
                    <w:rPr>
                      <w:rFonts w:ascii="Times New Roman" w:eastAsia="Times New Roman" w:hAnsi="Times New Roman" w:cs="Times New Roman"/>
                      <w:sz w:val="24"/>
                      <w:szCs w:val="24"/>
                      <w:lang w:eastAsia="es-ES"/>
                    </w:rPr>
                    <w:t>Justitie ,</w:t>
                  </w:r>
                  <w:proofErr w:type="gramEnd"/>
                  <w:r w:rsidRPr="00C21B49">
                    <w:rPr>
                      <w:rFonts w:ascii="Times New Roman" w:eastAsia="Times New Roman" w:hAnsi="Times New Roman" w:cs="Times New Roman"/>
                      <w:sz w:val="24"/>
                      <w:szCs w:val="24"/>
                      <w:lang w:eastAsia="es-ES"/>
                    </w:rPr>
                    <w:t xml:space="preserve"> Sectia penala, decizia nr. 1386 din 11 martie 2004</w:t>
                  </w:r>
                </w:p>
              </w:tc>
            </w:tr>
            <w:tr w:rsidR="00C21B49" w:rsidRPr="00C21B49">
              <w:trPr>
                <w:trHeight w:val="315"/>
                <w:tblCellSpacing w:w="15" w:type="dxa"/>
              </w:trPr>
              <w:tc>
                <w:tcPr>
                  <w:tcW w:w="0" w:type="auto"/>
                  <w:vAlign w:val="center"/>
                  <w:hideMark/>
                </w:tcPr>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tc>
            </w:tr>
          </w:tbl>
          <w:p w:rsidR="00C21B49" w:rsidRPr="00C21B49" w:rsidRDefault="00C21B49" w:rsidP="00C21B49">
            <w:pPr>
              <w:spacing w:after="0" w:line="240" w:lineRule="auto"/>
              <w:jc w:val="both"/>
              <w:rPr>
                <w:rFonts w:ascii="Times New Roman" w:eastAsia="Times New Roman" w:hAnsi="Times New Roman" w:cs="Times New Roman"/>
                <w:sz w:val="24"/>
                <w:szCs w:val="24"/>
                <w:lang w:eastAsia="es-ES"/>
              </w:rPr>
            </w:pPr>
          </w:p>
        </w:tc>
      </w:tr>
    </w:tbl>
    <w:p w:rsidR="00C146C1" w:rsidRDefault="00C146C1"/>
    <w:sectPr w:rsidR="00C146C1" w:rsidSect="00C146C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E7463"/>
    <w:multiLevelType w:val="multilevel"/>
    <w:tmpl w:val="12E4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C21B49"/>
    <w:rsid w:val="00C146C1"/>
    <w:rsid w:val="00C21B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6C1"/>
  </w:style>
  <w:style w:type="paragraph" w:styleId="Ttulo1">
    <w:name w:val="heading 1"/>
    <w:basedOn w:val="Normal"/>
    <w:link w:val="Ttulo1Car"/>
    <w:uiPriority w:val="9"/>
    <w:qFormat/>
    <w:rsid w:val="00C21B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21B49"/>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C21B49"/>
    <w:rPr>
      <w:color w:val="0000FF"/>
      <w:u w:val="single"/>
    </w:rPr>
  </w:style>
  <w:style w:type="character" w:customStyle="1" w:styleId="stylestiretag">
    <w:name w:val="style_stire_tag"/>
    <w:basedOn w:val="Fuentedeprrafopredeter"/>
    <w:rsid w:val="00C21B49"/>
  </w:style>
  <w:style w:type="paragraph" w:styleId="NormalWeb">
    <w:name w:val="Normal (Web)"/>
    <w:basedOn w:val="Normal"/>
    <w:uiPriority w:val="99"/>
    <w:unhideWhenUsed/>
    <w:rsid w:val="00C21B4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21B49"/>
    <w:rPr>
      <w:b/>
      <w:bCs/>
    </w:rPr>
  </w:style>
  <w:style w:type="character" w:customStyle="1" w:styleId="last">
    <w:name w:val="last"/>
    <w:basedOn w:val="Fuentedeprrafopredeter"/>
    <w:rsid w:val="00C21B49"/>
  </w:style>
  <w:style w:type="character" w:customStyle="1" w:styleId="style101">
    <w:name w:val="style101"/>
    <w:basedOn w:val="Fuentedeprrafopredeter"/>
    <w:rsid w:val="00C21B49"/>
    <w:rPr>
      <w:color w:val="CC0000"/>
    </w:rPr>
  </w:style>
  <w:style w:type="paragraph" w:styleId="z-Principiodelformulario">
    <w:name w:val="HTML Top of Form"/>
    <w:basedOn w:val="Normal"/>
    <w:next w:val="Normal"/>
    <w:link w:val="z-PrincipiodelformularioCar"/>
    <w:hidden/>
    <w:uiPriority w:val="99"/>
    <w:semiHidden/>
    <w:unhideWhenUsed/>
    <w:rsid w:val="00C21B49"/>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C21B49"/>
    <w:rPr>
      <w:rFonts w:ascii="Arial" w:eastAsia="Times New Roman" w:hAnsi="Arial" w:cs="Arial"/>
      <w:vanish/>
      <w:sz w:val="16"/>
      <w:szCs w:val="16"/>
      <w:lang w:eastAsia="es-ES"/>
    </w:rPr>
  </w:style>
  <w:style w:type="character" w:customStyle="1" w:styleId="style111">
    <w:name w:val="style111"/>
    <w:basedOn w:val="Fuentedeprrafopredeter"/>
    <w:rsid w:val="00C21B49"/>
    <w:rPr>
      <w:color w:val="666666"/>
      <w:sz w:val="18"/>
      <w:szCs w:val="18"/>
    </w:rPr>
  </w:style>
  <w:style w:type="paragraph" w:styleId="z-Finaldelformulario">
    <w:name w:val="HTML Bottom of Form"/>
    <w:basedOn w:val="Normal"/>
    <w:next w:val="Normal"/>
    <w:link w:val="z-FinaldelformularioCar"/>
    <w:hidden/>
    <w:uiPriority w:val="99"/>
    <w:semiHidden/>
    <w:unhideWhenUsed/>
    <w:rsid w:val="00C21B49"/>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C21B49"/>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C21B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21B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3143666">
      <w:bodyDiv w:val="1"/>
      <w:marLeft w:val="0"/>
      <w:marRight w:val="0"/>
      <w:marTop w:val="0"/>
      <w:marBottom w:val="0"/>
      <w:divBdr>
        <w:top w:val="none" w:sz="0" w:space="0" w:color="auto"/>
        <w:left w:val="none" w:sz="0" w:space="0" w:color="auto"/>
        <w:bottom w:val="none" w:sz="0" w:space="0" w:color="auto"/>
        <w:right w:val="none" w:sz="0" w:space="0" w:color="auto"/>
      </w:divBdr>
    </w:div>
    <w:div w:id="1068843484">
      <w:bodyDiv w:val="1"/>
      <w:marLeft w:val="0"/>
      <w:marRight w:val="0"/>
      <w:marTop w:val="0"/>
      <w:marBottom w:val="0"/>
      <w:divBdr>
        <w:top w:val="none" w:sz="0" w:space="0" w:color="auto"/>
        <w:left w:val="none" w:sz="0" w:space="0" w:color="auto"/>
        <w:bottom w:val="none" w:sz="0" w:space="0" w:color="auto"/>
        <w:right w:val="none" w:sz="0" w:space="0" w:color="auto"/>
      </w:divBdr>
      <w:divsChild>
        <w:div w:id="940264636">
          <w:marLeft w:val="0"/>
          <w:marRight w:val="0"/>
          <w:marTop w:val="0"/>
          <w:marBottom w:val="0"/>
          <w:divBdr>
            <w:top w:val="none" w:sz="0" w:space="0" w:color="auto"/>
            <w:left w:val="none" w:sz="0" w:space="0" w:color="auto"/>
            <w:bottom w:val="none" w:sz="0" w:space="0" w:color="auto"/>
            <w:right w:val="none" w:sz="0" w:space="0" w:color="auto"/>
          </w:divBdr>
        </w:div>
        <w:div w:id="1610578882">
          <w:marLeft w:val="0"/>
          <w:marRight w:val="0"/>
          <w:marTop w:val="0"/>
          <w:marBottom w:val="0"/>
          <w:divBdr>
            <w:top w:val="none" w:sz="0" w:space="0" w:color="auto"/>
            <w:left w:val="none" w:sz="0" w:space="0" w:color="auto"/>
            <w:bottom w:val="none" w:sz="0" w:space="0" w:color="auto"/>
            <w:right w:val="none" w:sz="0" w:space="0" w:color="auto"/>
          </w:divBdr>
        </w:div>
        <w:div w:id="1879857354">
          <w:marLeft w:val="0"/>
          <w:marRight w:val="0"/>
          <w:marTop w:val="0"/>
          <w:marBottom w:val="0"/>
          <w:divBdr>
            <w:top w:val="none" w:sz="0" w:space="0" w:color="auto"/>
            <w:left w:val="none" w:sz="0" w:space="0" w:color="auto"/>
            <w:bottom w:val="none" w:sz="0" w:space="0" w:color="auto"/>
            <w:right w:val="none" w:sz="0" w:space="0" w:color="auto"/>
          </w:divBdr>
        </w:div>
        <w:div w:id="1723746275">
          <w:marLeft w:val="0"/>
          <w:marRight w:val="0"/>
          <w:marTop w:val="0"/>
          <w:marBottom w:val="0"/>
          <w:divBdr>
            <w:top w:val="none" w:sz="0" w:space="0" w:color="auto"/>
            <w:left w:val="none" w:sz="0" w:space="0" w:color="auto"/>
            <w:bottom w:val="none" w:sz="0" w:space="0" w:color="auto"/>
            <w:right w:val="none" w:sz="0" w:space="0" w:color="auto"/>
          </w:divBdr>
        </w:div>
        <w:div w:id="1845432064">
          <w:marLeft w:val="0"/>
          <w:marRight w:val="0"/>
          <w:marTop w:val="0"/>
          <w:marBottom w:val="0"/>
          <w:divBdr>
            <w:top w:val="none" w:sz="0" w:space="0" w:color="auto"/>
            <w:left w:val="none" w:sz="0" w:space="0" w:color="auto"/>
            <w:bottom w:val="none" w:sz="0" w:space="0" w:color="auto"/>
            <w:right w:val="none" w:sz="0" w:space="0" w:color="auto"/>
          </w:divBdr>
        </w:div>
        <w:div w:id="1975988379">
          <w:marLeft w:val="0"/>
          <w:marRight w:val="0"/>
          <w:marTop w:val="0"/>
          <w:marBottom w:val="0"/>
          <w:divBdr>
            <w:top w:val="none" w:sz="0" w:space="0" w:color="auto"/>
            <w:left w:val="none" w:sz="0" w:space="0" w:color="auto"/>
            <w:bottom w:val="none" w:sz="0" w:space="0" w:color="auto"/>
            <w:right w:val="none" w:sz="0" w:space="0" w:color="auto"/>
          </w:divBdr>
        </w:div>
        <w:div w:id="1142118254">
          <w:marLeft w:val="0"/>
          <w:marRight w:val="0"/>
          <w:marTop w:val="0"/>
          <w:marBottom w:val="0"/>
          <w:divBdr>
            <w:top w:val="none" w:sz="0" w:space="0" w:color="auto"/>
            <w:left w:val="none" w:sz="0" w:space="0" w:color="auto"/>
            <w:bottom w:val="none" w:sz="0" w:space="0" w:color="auto"/>
            <w:right w:val="none" w:sz="0" w:space="0" w:color="auto"/>
          </w:divBdr>
        </w:div>
        <w:div w:id="729160250">
          <w:marLeft w:val="0"/>
          <w:marRight w:val="0"/>
          <w:marTop w:val="0"/>
          <w:marBottom w:val="0"/>
          <w:divBdr>
            <w:top w:val="none" w:sz="0" w:space="0" w:color="auto"/>
            <w:left w:val="none" w:sz="0" w:space="0" w:color="auto"/>
            <w:bottom w:val="none" w:sz="0" w:space="0" w:color="auto"/>
            <w:right w:val="none" w:sz="0" w:space="0" w:color="auto"/>
          </w:divBdr>
        </w:div>
        <w:div w:id="1131363102">
          <w:marLeft w:val="0"/>
          <w:marRight w:val="0"/>
          <w:marTop w:val="0"/>
          <w:marBottom w:val="0"/>
          <w:divBdr>
            <w:top w:val="none" w:sz="0" w:space="0" w:color="auto"/>
            <w:left w:val="none" w:sz="0" w:space="0" w:color="auto"/>
            <w:bottom w:val="none" w:sz="0" w:space="0" w:color="auto"/>
            <w:right w:val="none" w:sz="0" w:space="0" w:color="auto"/>
          </w:divBdr>
        </w:div>
        <w:div w:id="1986203229">
          <w:marLeft w:val="0"/>
          <w:marRight w:val="0"/>
          <w:marTop w:val="0"/>
          <w:marBottom w:val="0"/>
          <w:divBdr>
            <w:top w:val="none" w:sz="0" w:space="0" w:color="auto"/>
            <w:left w:val="none" w:sz="0" w:space="0" w:color="auto"/>
            <w:bottom w:val="none" w:sz="0" w:space="0" w:color="auto"/>
            <w:right w:val="none" w:sz="0" w:space="0" w:color="auto"/>
          </w:divBdr>
        </w:div>
        <w:div w:id="192155329">
          <w:marLeft w:val="0"/>
          <w:marRight w:val="0"/>
          <w:marTop w:val="0"/>
          <w:marBottom w:val="0"/>
          <w:divBdr>
            <w:top w:val="none" w:sz="0" w:space="0" w:color="auto"/>
            <w:left w:val="none" w:sz="0" w:space="0" w:color="auto"/>
            <w:bottom w:val="none" w:sz="0" w:space="0" w:color="auto"/>
            <w:right w:val="none" w:sz="0" w:space="0" w:color="auto"/>
          </w:divBdr>
        </w:div>
        <w:div w:id="87778669">
          <w:marLeft w:val="0"/>
          <w:marRight w:val="0"/>
          <w:marTop w:val="0"/>
          <w:marBottom w:val="0"/>
          <w:divBdr>
            <w:top w:val="none" w:sz="0" w:space="0" w:color="auto"/>
            <w:left w:val="none" w:sz="0" w:space="0" w:color="auto"/>
            <w:bottom w:val="none" w:sz="0" w:space="0" w:color="auto"/>
            <w:right w:val="none" w:sz="0" w:space="0" w:color="auto"/>
          </w:divBdr>
        </w:div>
        <w:div w:id="892152608">
          <w:marLeft w:val="0"/>
          <w:marRight w:val="0"/>
          <w:marTop w:val="0"/>
          <w:marBottom w:val="0"/>
          <w:divBdr>
            <w:top w:val="none" w:sz="0" w:space="0" w:color="auto"/>
            <w:left w:val="none" w:sz="0" w:space="0" w:color="auto"/>
            <w:bottom w:val="none" w:sz="0" w:space="0" w:color="auto"/>
            <w:right w:val="none" w:sz="0" w:space="0" w:color="auto"/>
          </w:divBdr>
        </w:div>
        <w:div w:id="1991516276">
          <w:marLeft w:val="0"/>
          <w:marRight w:val="0"/>
          <w:marTop w:val="0"/>
          <w:marBottom w:val="0"/>
          <w:divBdr>
            <w:top w:val="none" w:sz="0" w:space="0" w:color="auto"/>
            <w:left w:val="none" w:sz="0" w:space="0" w:color="auto"/>
            <w:bottom w:val="none" w:sz="0" w:space="0" w:color="auto"/>
            <w:right w:val="none" w:sz="0" w:space="0" w:color="auto"/>
          </w:divBdr>
        </w:div>
        <w:div w:id="510872938">
          <w:marLeft w:val="0"/>
          <w:marRight w:val="0"/>
          <w:marTop w:val="0"/>
          <w:marBottom w:val="0"/>
          <w:divBdr>
            <w:top w:val="none" w:sz="0" w:space="0" w:color="auto"/>
            <w:left w:val="none" w:sz="0" w:space="0" w:color="auto"/>
            <w:bottom w:val="none" w:sz="0" w:space="0" w:color="auto"/>
            <w:right w:val="none" w:sz="0" w:space="0" w:color="auto"/>
          </w:divBdr>
        </w:div>
        <w:div w:id="225259200">
          <w:marLeft w:val="0"/>
          <w:marRight w:val="0"/>
          <w:marTop w:val="0"/>
          <w:marBottom w:val="0"/>
          <w:divBdr>
            <w:top w:val="none" w:sz="0" w:space="0" w:color="auto"/>
            <w:left w:val="none" w:sz="0" w:space="0" w:color="auto"/>
            <w:bottom w:val="none" w:sz="0" w:space="0" w:color="auto"/>
            <w:right w:val="none" w:sz="0" w:space="0" w:color="auto"/>
          </w:divBdr>
        </w:div>
        <w:div w:id="161630871">
          <w:marLeft w:val="0"/>
          <w:marRight w:val="0"/>
          <w:marTop w:val="0"/>
          <w:marBottom w:val="0"/>
          <w:divBdr>
            <w:top w:val="none" w:sz="0" w:space="0" w:color="auto"/>
            <w:left w:val="none" w:sz="0" w:space="0" w:color="auto"/>
            <w:bottom w:val="none" w:sz="0" w:space="0" w:color="auto"/>
            <w:right w:val="none" w:sz="0" w:space="0" w:color="auto"/>
          </w:divBdr>
        </w:div>
        <w:div w:id="718866125">
          <w:marLeft w:val="0"/>
          <w:marRight w:val="0"/>
          <w:marTop w:val="0"/>
          <w:marBottom w:val="0"/>
          <w:divBdr>
            <w:top w:val="none" w:sz="0" w:space="0" w:color="auto"/>
            <w:left w:val="none" w:sz="0" w:space="0" w:color="auto"/>
            <w:bottom w:val="none" w:sz="0" w:space="0" w:color="auto"/>
            <w:right w:val="none" w:sz="0" w:space="0" w:color="auto"/>
          </w:divBdr>
        </w:div>
        <w:div w:id="1837960958">
          <w:marLeft w:val="0"/>
          <w:marRight w:val="0"/>
          <w:marTop w:val="0"/>
          <w:marBottom w:val="0"/>
          <w:divBdr>
            <w:top w:val="none" w:sz="0" w:space="0" w:color="auto"/>
            <w:left w:val="none" w:sz="0" w:space="0" w:color="auto"/>
            <w:bottom w:val="none" w:sz="0" w:space="0" w:color="auto"/>
            <w:right w:val="none" w:sz="0" w:space="0" w:color="auto"/>
          </w:divBdr>
        </w:div>
        <w:div w:id="793526612">
          <w:marLeft w:val="0"/>
          <w:marRight w:val="0"/>
          <w:marTop w:val="0"/>
          <w:marBottom w:val="0"/>
          <w:divBdr>
            <w:top w:val="none" w:sz="0" w:space="0" w:color="auto"/>
            <w:left w:val="none" w:sz="0" w:space="0" w:color="auto"/>
            <w:bottom w:val="none" w:sz="0" w:space="0" w:color="auto"/>
            <w:right w:val="none" w:sz="0" w:space="0" w:color="auto"/>
          </w:divBdr>
        </w:div>
        <w:div w:id="1277327046">
          <w:marLeft w:val="0"/>
          <w:marRight w:val="0"/>
          <w:marTop w:val="0"/>
          <w:marBottom w:val="0"/>
          <w:divBdr>
            <w:top w:val="none" w:sz="0" w:space="0" w:color="auto"/>
            <w:left w:val="none" w:sz="0" w:space="0" w:color="auto"/>
            <w:bottom w:val="none" w:sz="0" w:space="0" w:color="auto"/>
            <w:right w:val="none" w:sz="0" w:space="0" w:color="auto"/>
          </w:divBdr>
        </w:div>
        <w:div w:id="1190951105">
          <w:marLeft w:val="0"/>
          <w:marRight w:val="0"/>
          <w:marTop w:val="0"/>
          <w:marBottom w:val="0"/>
          <w:divBdr>
            <w:top w:val="none" w:sz="0" w:space="0" w:color="auto"/>
            <w:left w:val="none" w:sz="0" w:space="0" w:color="auto"/>
            <w:bottom w:val="none" w:sz="0" w:space="0" w:color="auto"/>
            <w:right w:val="none" w:sz="0" w:space="0" w:color="auto"/>
          </w:divBdr>
        </w:div>
        <w:div w:id="739904273">
          <w:marLeft w:val="0"/>
          <w:marRight w:val="0"/>
          <w:marTop w:val="0"/>
          <w:marBottom w:val="0"/>
          <w:divBdr>
            <w:top w:val="none" w:sz="0" w:space="0" w:color="auto"/>
            <w:left w:val="none" w:sz="0" w:space="0" w:color="auto"/>
            <w:bottom w:val="none" w:sz="0" w:space="0" w:color="auto"/>
            <w:right w:val="none" w:sz="0" w:space="0" w:color="auto"/>
          </w:divBdr>
        </w:div>
        <w:div w:id="53434626">
          <w:marLeft w:val="0"/>
          <w:marRight w:val="0"/>
          <w:marTop w:val="0"/>
          <w:marBottom w:val="0"/>
          <w:divBdr>
            <w:top w:val="none" w:sz="0" w:space="0" w:color="auto"/>
            <w:left w:val="none" w:sz="0" w:space="0" w:color="auto"/>
            <w:bottom w:val="none" w:sz="0" w:space="0" w:color="auto"/>
            <w:right w:val="none" w:sz="0" w:space="0" w:color="auto"/>
          </w:divBdr>
        </w:div>
        <w:div w:id="1268926667">
          <w:marLeft w:val="0"/>
          <w:marRight w:val="0"/>
          <w:marTop w:val="0"/>
          <w:marBottom w:val="0"/>
          <w:divBdr>
            <w:top w:val="none" w:sz="0" w:space="0" w:color="auto"/>
            <w:left w:val="none" w:sz="0" w:space="0" w:color="auto"/>
            <w:bottom w:val="none" w:sz="0" w:space="0" w:color="auto"/>
            <w:right w:val="none" w:sz="0" w:space="0" w:color="auto"/>
          </w:divBdr>
        </w:div>
        <w:div w:id="671104285">
          <w:marLeft w:val="0"/>
          <w:marRight w:val="0"/>
          <w:marTop w:val="0"/>
          <w:marBottom w:val="0"/>
          <w:divBdr>
            <w:top w:val="none" w:sz="0" w:space="0" w:color="auto"/>
            <w:left w:val="none" w:sz="0" w:space="0" w:color="auto"/>
            <w:bottom w:val="none" w:sz="0" w:space="0" w:color="auto"/>
            <w:right w:val="none" w:sz="0" w:space="0" w:color="auto"/>
          </w:divBdr>
        </w:div>
        <w:div w:id="751270247">
          <w:marLeft w:val="0"/>
          <w:marRight w:val="0"/>
          <w:marTop w:val="0"/>
          <w:marBottom w:val="0"/>
          <w:divBdr>
            <w:top w:val="none" w:sz="0" w:space="0" w:color="auto"/>
            <w:left w:val="none" w:sz="0" w:space="0" w:color="auto"/>
            <w:bottom w:val="none" w:sz="0" w:space="0" w:color="auto"/>
            <w:right w:val="none" w:sz="0" w:space="0" w:color="auto"/>
          </w:divBdr>
        </w:div>
        <w:div w:id="81033149">
          <w:marLeft w:val="0"/>
          <w:marRight w:val="0"/>
          <w:marTop w:val="0"/>
          <w:marBottom w:val="0"/>
          <w:divBdr>
            <w:top w:val="none" w:sz="0" w:space="0" w:color="auto"/>
            <w:left w:val="none" w:sz="0" w:space="0" w:color="auto"/>
            <w:bottom w:val="none" w:sz="0" w:space="0" w:color="auto"/>
            <w:right w:val="none" w:sz="0" w:space="0" w:color="auto"/>
          </w:divBdr>
        </w:div>
        <w:div w:id="806975935">
          <w:marLeft w:val="0"/>
          <w:marRight w:val="0"/>
          <w:marTop w:val="0"/>
          <w:marBottom w:val="0"/>
          <w:divBdr>
            <w:top w:val="none" w:sz="0" w:space="0" w:color="auto"/>
            <w:left w:val="none" w:sz="0" w:space="0" w:color="auto"/>
            <w:bottom w:val="none" w:sz="0" w:space="0" w:color="auto"/>
            <w:right w:val="none" w:sz="0" w:space="0" w:color="auto"/>
          </w:divBdr>
        </w:div>
        <w:div w:id="788475166">
          <w:marLeft w:val="0"/>
          <w:marRight w:val="0"/>
          <w:marTop w:val="0"/>
          <w:marBottom w:val="0"/>
          <w:divBdr>
            <w:top w:val="none" w:sz="0" w:space="0" w:color="auto"/>
            <w:left w:val="none" w:sz="0" w:space="0" w:color="auto"/>
            <w:bottom w:val="none" w:sz="0" w:space="0" w:color="auto"/>
            <w:right w:val="none" w:sz="0" w:space="0" w:color="auto"/>
          </w:divBdr>
        </w:div>
        <w:div w:id="1987657756">
          <w:marLeft w:val="0"/>
          <w:marRight w:val="0"/>
          <w:marTop w:val="0"/>
          <w:marBottom w:val="0"/>
          <w:divBdr>
            <w:top w:val="none" w:sz="0" w:space="0" w:color="auto"/>
            <w:left w:val="none" w:sz="0" w:space="0" w:color="auto"/>
            <w:bottom w:val="none" w:sz="0" w:space="0" w:color="auto"/>
            <w:right w:val="none" w:sz="0" w:space="0" w:color="auto"/>
          </w:divBdr>
        </w:div>
        <w:div w:id="42215961">
          <w:marLeft w:val="0"/>
          <w:marRight w:val="0"/>
          <w:marTop w:val="0"/>
          <w:marBottom w:val="0"/>
          <w:divBdr>
            <w:top w:val="none" w:sz="0" w:space="0" w:color="auto"/>
            <w:left w:val="none" w:sz="0" w:space="0" w:color="auto"/>
            <w:bottom w:val="none" w:sz="0" w:space="0" w:color="auto"/>
            <w:right w:val="none" w:sz="0" w:space="0" w:color="auto"/>
          </w:divBdr>
        </w:div>
        <w:div w:id="618026566">
          <w:marLeft w:val="0"/>
          <w:marRight w:val="0"/>
          <w:marTop w:val="0"/>
          <w:marBottom w:val="0"/>
          <w:divBdr>
            <w:top w:val="none" w:sz="0" w:space="0" w:color="auto"/>
            <w:left w:val="none" w:sz="0" w:space="0" w:color="auto"/>
            <w:bottom w:val="none" w:sz="0" w:space="0" w:color="auto"/>
            <w:right w:val="none" w:sz="0" w:space="0" w:color="auto"/>
          </w:divBdr>
        </w:div>
        <w:div w:id="1591620905">
          <w:marLeft w:val="0"/>
          <w:marRight w:val="0"/>
          <w:marTop w:val="0"/>
          <w:marBottom w:val="0"/>
          <w:divBdr>
            <w:top w:val="none" w:sz="0" w:space="0" w:color="auto"/>
            <w:left w:val="none" w:sz="0" w:space="0" w:color="auto"/>
            <w:bottom w:val="none" w:sz="0" w:space="0" w:color="auto"/>
            <w:right w:val="none" w:sz="0" w:space="0" w:color="auto"/>
          </w:divBdr>
        </w:div>
        <w:div w:id="1932006888">
          <w:marLeft w:val="0"/>
          <w:marRight w:val="0"/>
          <w:marTop w:val="0"/>
          <w:marBottom w:val="0"/>
          <w:divBdr>
            <w:top w:val="none" w:sz="0" w:space="0" w:color="auto"/>
            <w:left w:val="none" w:sz="0" w:space="0" w:color="auto"/>
            <w:bottom w:val="none" w:sz="0" w:space="0" w:color="auto"/>
            <w:right w:val="none" w:sz="0" w:space="0" w:color="auto"/>
          </w:divBdr>
        </w:div>
        <w:div w:id="1897010088">
          <w:marLeft w:val="0"/>
          <w:marRight w:val="0"/>
          <w:marTop w:val="0"/>
          <w:marBottom w:val="0"/>
          <w:divBdr>
            <w:top w:val="none" w:sz="0" w:space="0" w:color="auto"/>
            <w:left w:val="none" w:sz="0" w:space="0" w:color="auto"/>
            <w:bottom w:val="none" w:sz="0" w:space="0" w:color="auto"/>
            <w:right w:val="none" w:sz="0" w:space="0" w:color="auto"/>
          </w:divBdr>
        </w:div>
        <w:div w:id="634872910">
          <w:marLeft w:val="0"/>
          <w:marRight w:val="0"/>
          <w:marTop w:val="0"/>
          <w:marBottom w:val="0"/>
          <w:divBdr>
            <w:top w:val="none" w:sz="0" w:space="0" w:color="auto"/>
            <w:left w:val="none" w:sz="0" w:space="0" w:color="auto"/>
            <w:bottom w:val="none" w:sz="0" w:space="0" w:color="auto"/>
            <w:right w:val="none" w:sz="0" w:space="0" w:color="auto"/>
          </w:divBdr>
        </w:div>
        <w:div w:id="443810580">
          <w:marLeft w:val="0"/>
          <w:marRight w:val="0"/>
          <w:marTop w:val="0"/>
          <w:marBottom w:val="0"/>
          <w:divBdr>
            <w:top w:val="none" w:sz="0" w:space="0" w:color="auto"/>
            <w:left w:val="none" w:sz="0" w:space="0" w:color="auto"/>
            <w:bottom w:val="none" w:sz="0" w:space="0" w:color="auto"/>
            <w:right w:val="none" w:sz="0" w:space="0" w:color="auto"/>
          </w:divBdr>
        </w:div>
        <w:div w:id="441387360">
          <w:marLeft w:val="0"/>
          <w:marRight w:val="0"/>
          <w:marTop w:val="0"/>
          <w:marBottom w:val="0"/>
          <w:divBdr>
            <w:top w:val="none" w:sz="0" w:space="0" w:color="auto"/>
            <w:left w:val="none" w:sz="0" w:space="0" w:color="auto"/>
            <w:bottom w:val="none" w:sz="0" w:space="0" w:color="auto"/>
            <w:right w:val="none" w:sz="0" w:space="0" w:color="auto"/>
          </w:divBdr>
        </w:div>
        <w:div w:id="821967831">
          <w:marLeft w:val="0"/>
          <w:marRight w:val="0"/>
          <w:marTop w:val="0"/>
          <w:marBottom w:val="0"/>
          <w:divBdr>
            <w:top w:val="none" w:sz="0" w:space="0" w:color="auto"/>
            <w:left w:val="none" w:sz="0" w:space="0" w:color="auto"/>
            <w:bottom w:val="none" w:sz="0" w:space="0" w:color="auto"/>
            <w:right w:val="none" w:sz="0" w:space="0" w:color="auto"/>
          </w:divBdr>
        </w:div>
        <w:div w:id="1154568999">
          <w:marLeft w:val="0"/>
          <w:marRight w:val="0"/>
          <w:marTop w:val="0"/>
          <w:marBottom w:val="0"/>
          <w:divBdr>
            <w:top w:val="none" w:sz="0" w:space="0" w:color="auto"/>
            <w:left w:val="none" w:sz="0" w:space="0" w:color="auto"/>
            <w:bottom w:val="none" w:sz="0" w:space="0" w:color="auto"/>
            <w:right w:val="none" w:sz="0" w:space="0" w:color="auto"/>
          </w:divBdr>
        </w:div>
        <w:div w:id="811559999">
          <w:marLeft w:val="0"/>
          <w:marRight w:val="0"/>
          <w:marTop w:val="0"/>
          <w:marBottom w:val="0"/>
          <w:divBdr>
            <w:top w:val="none" w:sz="0" w:space="0" w:color="auto"/>
            <w:left w:val="none" w:sz="0" w:space="0" w:color="auto"/>
            <w:bottom w:val="none" w:sz="0" w:space="0" w:color="auto"/>
            <w:right w:val="none" w:sz="0" w:space="0" w:color="auto"/>
          </w:divBdr>
        </w:div>
        <w:div w:id="1347170752">
          <w:marLeft w:val="0"/>
          <w:marRight w:val="0"/>
          <w:marTop w:val="0"/>
          <w:marBottom w:val="0"/>
          <w:divBdr>
            <w:top w:val="none" w:sz="0" w:space="0" w:color="auto"/>
            <w:left w:val="none" w:sz="0" w:space="0" w:color="auto"/>
            <w:bottom w:val="none" w:sz="0" w:space="0" w:color="auto"/>
            <w:right w:val="none" w:sz="0" w:space="0" w:color="auto"/>
          </w:divBdr>
        </w:div>
        <w:div w:id="465781223">
          <w:marLeft w:val="0"/>
          <w:marRight w:val="0"/>
          <w:marTop w:val="0"/>
          <w:marBottom w:val="0"/>
          <w:divBdr>
            <w:top w:val="none" w:sz="0" w:space="0" w:color="auto"/>
            <w:left w:val="none" w:sz="0" w:space="0" w:color="auto"/>
            <w:bottom w:val="none" w:sz="0" w:space="0" w:color="auto"/>
            <w:right w:val="none" w:sz="0" w:space="0" w:color="auto"/>
          </w:divBdr>
        </w:div>
        <w:div w:id="1756970129">
          <w:marLeft w:val="0"/>
          <w:marRight w:val="0"/>
          <w:marTop w:val="0"/>
          <w:marBottom w:val="0"/>
          <w:divBdr>
            <w:top w:val="none" w:sz="0" w:space="0" w:color="auto"/>
            <w:left w:val="none" w:sz="0" w:space="0" w:color="auto"/>
            <w:bottom w:val="none" w:sz="0" w:space="0" w:color="auto"/>
            <w:right w:val="none" w:sz="0" w:space="0" w:color="auto"/>
          </w:divBdr>
        </w:div>
        <w:div w:id="585647835">
          <w:marLeft w:val="0"/>
          <w:marRight w:val="0"/>
          <w:marTop w:val="0"/>
          <w:marBottom w:val="0"/>
          <w:divBdr>
            <w:top w:val="none" w:sz="0" w:space="0" w:color="auto"/>
            <w:left w:val="none" w:sz="0" w:space="0" w:color="auto"/>
            <w:bottom w:val="none" w:sz="0" w:space="0" w:color="auto"/>
            <w:right w:val="none" w:sz="0" w:space="0" w:color="auto"/>
          </w:divBdr>
        </w:div>
        <w:div w:id="1442214747">
          <w:marLeft w:val="0"/>
          <w:marRight w:val="0"/>
          <w:marTop w:val="0"/>
          <w:marBottom w:val="0"/>
          <w:divBdr>
            <w:top w:val="none" w:sz="0" w:space="0" w:color="auto"/>
            <w:left w:val="none" w:sz="0" w:space="0" w:color="auto"/>
            <w:bottom w:val="none" w:sz="0" w:space="0" w:color="auto"/>
            <w:right w:val="none" w:sz="0" w:space="0" w:color="auto"/>
          </w:divBdr>
        </w:div>
        <w:div w:id="250045588">
          <w:marLeft w:val="0"/>
          <w:marRight w:val="0"/>
          <w:marTop w:val="0"/>
          <w:marBottom w:val="0"/>
          <w:divBdr>
            <w:top w:val="none" w:sz="0" w:space="0" w:color="auto"/>
            <w:left w:val="none" w:sz="0" w:space="0" w:color="auto"/>
            <w:bottom w:val="none" w:sz="0" w:space="0" w:color="auto"/>
            <w:right w:val="none" w:sz="0" w:space="0" w:color="auto"/>
          </w:divBdr>
        </w:div>
        <w:div w:id="609550782">
          <w:marLeft w:val="0"/>
          <w:marRight w:val="0"/>
          <w:marTop w:val="0"/>
          <w:marBottom w:val="0"/>
          <w:divBdr>
            <w:top w:val="none" w:sz="0" w:space="0" w:color="auto"/>
            <w:left w:val="none" w:sz="0" w:space="0" w:color="auto"/>
            <w:bottom w:val="none" w:sz="0" w:space="0" w:color="auto"/>
            <w:right w:val="none" w:sz="0" w:space="0" w:color="auto"/>
          </w:divBdr>
        </w:div>
        <w:div w:id="1859419304">
          <w:marLeft w:val="0"/>
          <w:marRight w:val="0"/>
          <w:marTop w:val="0"/>
          <w:marBottom w:val="0"/>
          <w:divBdr>
            <w:top w:val="none" w:sz="0" w:space="0" w:color="auto"/>
            <w:left w:val="none" w:sz="0" w:space="0" w:color="auto"/>
            <w:bottom w:val="none" w:sz="0" w:space="0" w:color="auto"/>
            <w:right w:val="none" w:sz="0" w:space="0" w:color="auto"/>
          </w:divBdr>
        </w:div>
        <w:div w:id="1538662447">
          <w:marLeft w:val="0"/>
          <w:marRight w:val="0"/>
          <w:marTop w:val="0"/>
          <w:marBottom w:val="0"/>
          <w:divBdr>
            <w:top w:val="none" w:sz="0" w:space="0" w:color="auto"/>
            <w:left w:val="none" w:sz="0" w:space="0" w:color="auto"/>
            <w:bottom w:val="none" w:sz="0" w:space="0" w:color="auto"/>
            <w:right w:val="none" w:sz="0" w:space="0" w:color="auto"/>
          </w:divBdr>
        </w:div>
        <w:div w:id="1069689843">
          <w:marLeft w:val="0"/>
          <w:marRight w:val="0"/>
          <w:marTop w:val="0"/>
          <w:marBottom w:val="0"/>
          <w:divBdr>
            <w:top w:val="none" w:sz="0" w:space="0" w:color="auto"/>
            <w:left w:val="none" w:sz="0" w:space="0" w:color="auto"/>
            <w:bottom w:val="none" w:sz="0" w:space="0" w:color="auto"/>
            <w:right w:val="none" w:sz="0" w:space="0" w:color="auto"/>
          </w:divBdr>
        </w:div>
        <w:div w:id="1029720699">
          <w:marLeft w:val="0"/>
          <w:marRight w:val="0"/>
          <w:marTop w:val="0"/>
          <w:marBottom w:val="0"/>
          <w:divBdr>
            <w:top w:val="none" w:sz="0" w:space="0" w:color="auto"/>
            <w:left w:val="none" w:sz="0" w:space="0" w:color="auto"/>
            <w:bottom w:val="none" w:sz="0" w:space="0" w:color="auto"/>
            <w:right w:val="none" w:sz="0" w:space="0" w:color="auto"/>
          </w:divBdr>
          <w:divsChild>
            <w:div w:id="666707952">
              <w:marLeft w:val="0"/>
              <w:marRight w:val="0"/>
              <w:marTop w:val="0"/>
              <w:marBottom w:val="0"/>
              <w:divBdr>
                <w:top w:val="none" w:sz="0" w:space="0" w:color="auto"/>
                <w:left w:val="none" w:sz="0" w:space="0" w:color="auto"/>
                <w:bottom w:val="none" w:sz="0" w:space="0" w:color="auto"/>
                <w:right w:val="none" w:sz="0" w:space="0" w:color="auto"/>
              </w:divBdr>
            </w:div>
          </w:divsChild>
        </w:div>
        <w:div w:id="2115249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uroavocatura.ro/dictionar/1971/Complicitate" TargetMode="External"/><Relationship Id="rId18" Type="http://schemas.openxmlformats.org/officeDocument/2006/relationships/hyperlink" Target="http://www.euroavocatura.ro/dictionar/3903/Director" TargetMode="External"/><Relationship Id="rId26" Type="http://schemas.openxmlformats.org/officeDocument/2006/relationships/hyperlink" Target="http://www.euroavocatura.ro/dictionar/1752/Procuror" TargetMode="External"/><Relationship Id="rId39" Type="http://schemas.openxmlformats.org/officeDocument/2006/relationships/hyperlink" Target="http://www.euroavocatura.ro/dictionar/4384/Instanta" TargetMode="External"/><Relationship Id="rId21" Type="http://schemas.openxmlformats.org/officeDocument/2006/relationships/hyperlink" Target="http://www.euroavocatura.ro/dictionar/2408/Administrator" TargetMode="External"/><Relationship Id="rId34" Type="http://schemas.openxmlformats.org/officeDocument/2006/relationships/hyperlink" Target="http://www.euroavocatura.ro/dictionar/1971/Complicitate" TargetMode="External"/><Relationship Id="rId42" Type="http://schemas.openxmlformats.org/officeDocument/2006/relationships/hyperlink" Target="http://www.euroavocatura.ro/dictionar/2822/Cauza" TargetMode="External"/><Relationship Id="rId47" Type="http://schemas.openxmlformats.org/officeDocument/2006/relationships/hyperlink" Target="http://www.euroavocatura.ro/dictionar/1569/Lege_penala" TargetMode="External"/><Relationship Id="rId50" Type="http://schemas.openxmlformats.org/officeDocument/2006/relationships/hyperlink" Target="http://www.euroavocatura.ro/dictionar/3498/Legea_78_2000" TargetMode="External"/><Relationship Id="rId55" Type="http://schemas.openxmlformats.org/officeDocument/2006/relationships/hyperlink" Target="http://www.euroavocatura.ro/dictionar/244/RECURSUL" TargetMode="External"/><Relationship Id="rId7" Type="http://schemas.openxmlformats.org/officeDocument/2006/relationships/hyperlink" Target="http://www.euroavocatura.ro/dictionar/1698/Elementele_constitutive_ale_infractiunii" TargetMode="External"/><Relationship Id="rId12" Type="http://schemas.openxmlformats.org/officeDocument/2006/relationships/hyperlink" Target="http://www.euroavocatura.ro/dictionar/219/TRIBUNALUL" TargetMode="External"/><Relationship Id="rId17" Type="http://schemas.openxmlformats.org/officeDocument/2006/relationships/hyperlink" Target="http://www.euroavocatura.ro/dictionar/686/INCULPATUL" TargetMode="External"/><Relationship Id="rId25" Type="http://schemas.openxmlformats.org/officeDocument/2006/relationships/hyperlink" Target="http://www.euroavocatura.ro/dictionar/244/RECURSUL" TargetMode="External"/><Relationship Id="rId33" Type="http://schemas.openxmlformats.org/officeDocument/2006/relationships/hyperlink" Target="http://www.euroavocatura.ro/dictionar/1038/Bani" TargetMode="External"/><Relationship Id="rId38" Type="http://schemas.openxmlformats.org/officeDocument/2006/relationships/hyperlink" Target="http://www.euroavocatura.ro/dictionar/338/Persoane_juridice" TargetMode="External"/><Relationship Id="rId46" Type="http://schemas.openxmlformats.org/officeDocument/2006/relationships/hyperlink" Target="http://www.euroavocatura.ro/dictionar/689/INFRACTIUNEA"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uroavocatura.ro/dictionar/4384/Instanta" TargetMode="External"/><Relationship Id="rId20" Type="http://schemas.openxmlformats.org/officeDocument/2006/relationships/hyperlink" Target="http://www.euroavocatura.ro/dictionar/686/INCULPATUL" TargetMode="External"/><Relationship Id="rId29" Type="http://schemas.openxmlformats.org/officeDocument/2006/relationships/hyperlink" Target="http://www.euroavocatura.ro/dictionar/1858/Savarsirea_unei_infractiuni" TargetMode="External"/><Relationship Id="rId41" Type="http://schemas.openxmlformats.org/officeDocument/2006/relationships/hyperlink" Target="http://www.euroavocatura.ro/dictionar/157/Apel" TargetMode="External"/><Relationship Id="rId54" Type="http://schemas.openxmlformats.org/officeDocument/2006/relationships/hyperlink" Target="http://www.euroavocatura.ro/dictionar/4457/Lege" TargetMode="External"/><Relationship Id="rId1" Type="http://schemas.openxmlformats.org/officeDocument/2006/relationships/numbering" Target="numbering.xml"/><Relationship Id="rId6" Type="http://schemas.openxmlformats.org/officeDocument/2006/relationships/hyperlink" Target="http://www.euroavocatura.ro/dictionar/689/INFRACTIUNEA" TargetMode="External"/><Relationship Id="rId11" Type="http://schemas.openxmlformats.org/officeDocument/2006/relationships/hyperlink" Target="http://www.euroavocatura.ro/dictionar/226/SENTINTA" TargetMode="External"/><Relationship Id="rId24" Type="http://schemas.openxmlformats.org/officeDocument/2006/relationships/hyperlink" Target="http://www.euroavocatura.ro/dictionar/157/Apel" TargetMode="External"/><Relationship Id="rId32" Type="http://schemas.openxmlformats.org/officeDocument/2006/relationships/hyperlink" Target="http://www.euroavocatura.ro/dictionar/4457/Lege" TargetMode="External"/><Relationship Id="rId37" Type="http://schemas.openxmlformats.org/officeDocument/2006/relationships/hyperlink" Target="http://www.euroavocatura.ro/dictionar/1026/Banca" TargetMode="External"/><Relationship Id="rId40" Type="http://schemas.openxmlformats.org/officeDocument/2006/relationships/hyperlink" Target="http://www.euroavocatura.ro/dictionar/4384/Instanta" TargetMode="External"/><Relationship Id="rId45" Type="http://schemas.openxmlformats.org/officeDocument/2006/relationships/hyperlink" Target="http://www.euroavocatura.ro/dictionar/1827/Infractiuni_contra_reprezentantului_unui__strain" TargetMode="External"/><Relationship Id="rId53" Type="http://schemas.openxmlformats.org/officeDocument/2006/relationships/hyperlink" Target="http://www.euroavocatura.ro/dictionar/1506/Inchisoare" TargetMode="External"/><Relationship Id="rId58" Type="http://schemas.openxmlformats.org/officeDocument/2006/relationships/fontTable" Target="fontTable.xml"/><Relationship Id="rId5" Type="http://schemas.openxmlformats.org/officeDocument/2006/relationships/hyperlink" Target="http://www.euroavocatura.ro/dictionar/1038/Bani" TargetMode="External"/><Relationship Id="rId15" Type="http://schemas.openxmlformats.org/officeDocument/2006/relationships/hyperlink" Target="http://www.euroavocatura.ro/dictionar/2181/Codul_penal" TargetMode="External"/><Relationship Id="rId23" Type="http://schemas.openxmlformats.org/officeDocument/2006/relationships/hyperlink" Target="http://www.euroavocatura.ro/dictionar/1211/Valuta" TargetMode="External"/><Relationship Id="rId28" Type="http://schemas.openxmlformats.org/officeDocument/2006/relationships/hyperlink" Target="http://www.euroavocatura.ro/dictionar/689/INFRACTIUNEA" TargetMode="External"/><Relationship Id="rId36" Type="http://schemas.openxmlformats.org/officeDocument/2006/relationships/hyperlink" Target="http://www.euroavocatura.ro/dictionar/1211/Valuta" TargetMode="External"/><Relationship Id="rId49" Type="http://schemas.openxmlformats.org/officeDocument/2006/relationships/hyperlink" Target="http://www.euroavocatura.ro/dictionar/689/INFRACTIUNEA" TargetMode="External"/><Relationship Id="rId57" Type="http://schemas.openxmlformats.org/officeDocument/2006/relationships/hyperlink" Target="http://www.euroavocatura.ro/dictionar/1981/Condamnarea" TargetMode="External"/><Relationship Id="rId10" Type="http://schemas.openxmlformats.org/officeDocument/2006/relationships/hyperlink" Target="http://www.euroavocatura.ro/dictionar/2822/Cauza" TargetMode="External"/><Relationship Id="rId19" Type="http://schemas.openxmlformats.org/officeDocument/2006/relationships/hyperlink" Target="http://www.euroavocatura.ro/dictionar/3390/Comision" TargetMode="External"/><Relationship Id="rId31" Type="http://schemas.openxmlformats.org/officeDocument/2006/relationships/hyperlink" Target="http://www.euroavocatura.ro/dictionar/1858/Savarsirea_unei_infractiuni" TargetMode="External"/><Relationship Id="rId44" Type="http://schemas.openxmlformats.org/officeDocument/2006/relationships/hyperlink" Target="http://www.euroavocatura.ro/dictionar/1858/Savarsirea_unei_infractiuni" TargetMode="External"/><Relationship Id="rId52" Type="http://schemas.openxmlformats.org/officeDocument/2006/relationships/hyperlink" Target="http://www.euroavocatura.ro/dictionar/263/PEDEAPSA" TargetMode="External"/><Relationship Id="rId4" Type="http://schemas.openxmlformats.org/officeDocument/2006/relationships/webSettings" Target="webSettings.xml"/><Relationship Id="rId9" Type="http://schemas.openxmlformats.org/officeDocument/2006/relationships/hyperlink" Target="http://www.euroavocatura.ro/dictionar/689/INFRACTIUNEA" TargetMode="External"/><Relationship Id="rId14" Type="http://schemas.openxmlformats.org/officeDocument/2006/relationships/hyperlink" Target="http://www.euroavocatura.ro/dictionar/689/INFRACTIUNEA" TargetMode="External"/><Relationship Id="rId22" Type="http://schemas.openxmlformats.org/officeDocument/2006/relationships/hyperlink" Target="http://www.euroavocatura.ro/dictionar/1026/Banca" TargetMode="External"/><Relationship Id="rId27" Type="http://schemas.openxmlformats.org/officeDocument/2006/relationships/hyperlink" Target="http://www.euroavocatura.ro/dictionar/929/ACHITARE" TargetMode="External"/><Relationship Id="rId30" Type="http://schemas.openxmlformats.org/officeDocument/2006/relationships/hyperlink" Target="http://www.euroavocatura.ro/dictionar/1827/Infractiuni_contra_reprezentantului_unui__strain" TargetMode="External"/><Relationship Id="rId35" Type="http://schemas.openxmlformats.org/officeDocument/2006/relationships/hyperlink" Target="http://www.euroavocatura.ro/dictionar/689/INFRACTIUNEA" TargetMode="External"/><Relationship Id="rId43" Type="http://schemas.openxmlformats.org/officeDocument/2006/relationships/hyperlink" Target="http://www.euroavocatura.ro/dictionar/1038/Bani" TargetMode="External"/><Relationship Id="rId48" Type="http://schemas.openxmlformats.org/officeDocument/2006/relationships/hyperlink" Target="http://www.euroavocatura.ro/dictionar/3553/Monitorul_Oficial" TargetMode="External"/><Relationship Id="rId56" Type="http://schemas.openxmlformats.org/officeDocument/2006/relationships/hyperlink" Target="http://www.euroavocatura.ro/dictionar/699/INCADRAREA_JURIDICA" TargetMode="External"/><Relationship Id="rId8" Type="http://schemas.openxmlformats.org/officeDocument/2006/relationships/hyperlink" Target="http://www.euroavocatura.ro/dictionar/3498/Legea_78_2000" TargetMode="External"/><Relationship Id="rId51" Type="http://schemas.openxmlformats.org/officeDocument/2006/relationships/hyperlink" Target="http://www.euroavocatura.ro/dictionar/263/PEDEAPSA"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2695</Words>
  <Characters>14828</Characters>
  <Application>Microsoft Office Word</Application>
  <DocSecurity>0</DocSecurity>
  <Lines>123</Lines>
  <Paragraphs>34</Paragraphs>
  <ScaleCrop>false</ScaleCrop>
  <Company>Mobile</Company>
  <LinksUpToDate>false</LinksUpToDate>
  <CharactersWithSpaces>17489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2010-01-24T13:02:00Z</dcterms:created>
  <dcterms:modified xsi:type="dcterms:W3CDTF">2010-01-24T13:04:00Z</dcterms:modified>
</cp:coreProperties>
</file>